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D9D7" w14:textId="77777777" w:rsidR="00E64751" w:rsidRDefault="00E64751">
      <w:pPr>
        <w:pStyle w:val="BodyText"/>
        <w:rPr>
          <w:sz w:val="20"/>
        </w:rPr>
      </w:pPr>
    </w:p>
    <w:p w14:paraId="737DC7D9" w14:textId="77777777" w:rsidR="00E64751" w:rsidRDefault="00E12052">
      <w:pPr>
        <w:pStyle w:val="Heading1"/>
        <w:spacing w:before="89"/>
        <w:rPr>
          <w:u w:val="none"/>
        </w:rPr>
      </w:pPr>
      <w:r>
        <w:rPr>
          <w:u w:val="thick"/>
        </w:rPr>
        <w:t>Restricted Access Technology Control Plan (TCP)</w:t>
      </w:r>
    </w:p>
    <w:p w14:paraId="3B68B942" w14:textId="77777777" w:rsidR="00E64751" w:rsidRPr="006E2C50" w:rsidRDefault="00C908E0" w:rsidP="006E2C50">
      <w:pPr>
        <w:pStyle w:val="Heading2"/>
        <w:ind w:left="1382" w:right="1354"/>
        <w:jc w:val="center"/>
        <w:rPr>
          <w:sz w:val="28"/>
          <w:szCs w:val="28"/>
          <w:u w:val="thick"/>
        </w:rPr>
      </w:pPr>
      <w:bookmarkStart w:id="0" w:name="FOREIGN_PERSON_EMPLOYEE"/>
      <w:bookmarkStart w:id="1" w:name="(Commuter,_Secondee_and/or_affiliate_emp"/>
      <w:bookmarkEnd w:id="0"/>
      <w:bookmarkEnd w:id="1"/>
      <w:r>
        <w:rPr>
          <w:sz w:val="28"/>
          <w:szCs w:val="28"/>
          <w:u w:val="thick"/>
        </w:rPr>
        <w:t>Third Party Contractor</w:t>
      </w:r>
      <w:r w:rsidR="00126C2D">
        <w:rPr>
          <w:sz w:val="28"/>
          <w:szCs w:val="28"/>
          <w:u w:val="thick"/>
        </w:rPr>
        <w:t>/</w:t>
      </w:r>
      <w:r w:rsidR="0024073D">
        <w:rPr>
          <w:sz w:val="28"/>
          <w:szCs w:val="28"/>
          <w:u w:val="thick"/>
        </w:rPr>
        <w:t>Company Representative</w:t>
      </w:r>
      <w:r>
        <w:rPr>
          <w:sz w:val="28"/>
          <w:szCs w:val="28"/>
          <w:u w:val="thick"/>
        </w:rPr>
        <w:t xml:space="preserve"> – </w:t>
      </w:r>
      <w:r w:rsidR="006E2C50">
        <w:rPr>
          <w:sz w:val="28"/>
          <w:szCs w:val="28"/>
          <w:u w:val="thick"/>
        </w:rPr>
        <w:t>Foreign National</w:t>
      </w:r>
      <w:bookmarkStart w:id="2" w:name="of_GKN_AEROSPACE_Affiliate;"/>
      <w:bookmarkEnd w:id="2"/>
      <w:r w:rsidR="006E2C50">
        <w:rPr>
          <w:sz w:val="28"/>
          <w:szCs w:val="28"/>
          <w:u w:val="thick"/>
        </w:rPr>
        <w:t xml:space="preserve"> </w:t>
      </w:r>
      <w:r w:rsidR="00E12052">
        <w:rPr>
          <w:sz w:val="28"/>
          <w:u w:val="thick"/>
        </w:rPr>
        <w:t xml:space="preserve">Facility Access in Support of GKN </w:t>
      </w:r>
      <w:r w:rsidR="00C60BAA">
        <w:rPr>
          <w:sz w:val="28"/>
          <w:u w:val="thick"/>
        </w:rPr>
        <w:t>Westland Aerospace</w:t>
      </w:r>
      <w:r w:rsidR="00E12052">
        <w:rPr>
          <w:sz w:val="28"/>
          <w:u w:val="thick"/>
        </w:rPr>
        <w:t xml:space="preserve"> Business Line</w:t>
      </w:r>
      <w:r w:rsidR="00E12052">
        <w:rPr>
          <w:sz w:val="28"/>
        </w:rPr>
        <w:t xml:space="preserve"> </w:t>
      </w:r>
      <w:r w:rsidR="00E12052">
        <w:rPr>
          <w:sz w:val="28"/>
          <w:u w:val="thick"/>
        </w:rPr>
        <w:t>(North America Region)</w:t>
      </w:r>
    </w:p>
    <w:p w14:paraId="3B97F943" w14:textId="77777777" w:rsidR="00E64751" w:rsidRDefault="00E64751">
      <w:pPr>
        <w:pStyle w:val="BodyText"/>
        <w:spacing w:before="3"/>
        <w:rPr>
          <w:b/>
          <w:sz w:val="20"/>
        </w:rPr>
      </w:pPr>
    </w:p>
    <w:p w14:paraId="5042427A" w14:textId="77777777" w:rsidR="002D1ACE" w:rsidRDefault="00E12052" w:rsidP="002D1ACE">
      <w:pPr>
        <w:spacing w:before="90" w:line="274" w:lineRule="exact"/>
        <w:ind w:left="480"/>
        <w:rPr>
          <w:b/>
          <w:sz w:val="24"/>
          <w:u w:val="thick"/>
        </w:rPr>
      </w:pPr>
      <w:r>
        <w:rPr>
          <w:b/>
          <w:sz w:val="24"/>
          <w:u w:val="thick"/>
        </w:rPr>
        <w:t>Purpose:</w:t>
      </w:r>
    </w:p>
    <w:p w14:paraId="18FD1292" w14:textId="77777777" w:rsidR="002D1ACE" w:rsidRDefault="002D1ACE" w:rsidP="002D1ACE">
      <w:pPr>
        <w:spacing w:before="90" w:line="274" w:lineRule="exact"/>
        <w:ind w:left="480"/>
        <w:rPr>
          <w:b/>
          <w:sz w:val="24"/>
          <w:u w:val="thick"/>
        </w:rPr>
      </w:pPr>
    </w:p>
    <w:p w14:paraId="3FBE331F" w14:textId="77777777" w:rsidR="002D1ACE" w:rsidRDefault="002D1ACE" w:rsidP="002D1ACE">
      <w:pPr>
        <w:spacing w:before="90" w:line="274" w:lineRule="exact"/>
        <w:ind w:left="480"/>
        <w:rPr>
          <w:sz w:val="24"/>
        </w:rPr>
      </w:pPr>
      <w:r w:rsidRPr="002D1ACE">
        <w:rPr>
          <w:sz w:val="24"/>
        </w:rPr>
        <w:t>This Tec</w:t>
      </w:r>
      <w:r>
        <w:rPr>
          <w:sz w:val="24"/>
        </w:rPr>
        <w:t xml:space="preserve">hnology Control Plan (hereinafter “TCP), is intended to prevent unauthorized disclosure of export controlled </w:t>
      </w:r>
      <w:r w:rsidR="006144F3">
        <w:rPr>
          <w:sz w:val="24"/>
        </w:rPr>
        <w:t>information received or produced</w:t>
      </w:r>
      <w:r>
        <w:rPr>
          <w:sz w:val="24"/>
        </w:rPr>
        <w:t xml:space="preserve"> by GKN Westland Aerospace, Inc</w:t>
      </w:r>
      <w:r w:rsidR="006144F3">
        <w:rPr>
          <w:sz w:val="24"/>
        </w:rPr>
        <w:t>.</w:t>
      </w:r>
      <w:r>
        <w:rPr>
          <w:sz w:val="24"/>
        </w:rPr>
        <w:t xml:space="preserve"> (hereinafter “GKN Tallassee) to unauthorized person/entities, verbally, electronically or via other transfer at GKN. This TCP should be consid</w:t>
      </w:r>
      <w:r w:rsidR="006144F3">
        <w:rPr>
          <w:sz w:val="24"/>
        </w:rPr>
        <w:t xml:space="preserve">ered </w:t>
      </w:r>
      <w:r>
        <w:rPr>
          <w:sz w:val="24"/>
        </w:rPr>
        <w:t>together with the Export Compliance Framework, and global and local policies and procedures.</w:t>
      </w:r>
    </w:p>
    <w:p w14:paraId="7EBBFC0F" w14:textId="77777777" w:rsidR="002D1ACE" w:rsidRPr="002D1ACE" w:rsidRDefault="002D1ACE" w:rsidP="002D1ACE">
      <w:pPr>
        <w:spacing w:before="90" w:line="274" w:lineRule="exact"/>
        <w:ind w:left="480"/>
        <w:rPr>
          <w:sz w:val="24"/>
        </w:rPr>
      </w:pPr>
    </w:p>
    <w:p w14:paraId="0CC1B673" w14:textId="77777777" w:rsidR="00E64751" w:rsidRDefault="00CB73AB">
      <w:pPr>
        <w:pStyle w:val="BodyText"/>
        <w:ind w:left="480" w:right="96"/>
      </w:pPr>
      <w:r>
        <w:t>This R</w:t>
      </w:r>
      <w:r w:rsidR="00E12052">
        <w:t xml:space="preserve">estricted Access </w:t>
      </w:r>
      <w:r w:rsidR="002D1ACE">
        <w:t>TCP</w:t>
      </w:r>
      <w:r w:rsidR="00E12052">
        <w:t xml:space="preserve"> establishes the requirements, processes and responsibilities for administrative control of an individ</w:t>
      </w:r>
      <w:r w:rsidR="002D1ACE">
        <w:t xml:space="preserve">ual during their support of </w:t>
      </w:r>
      <w:r w:rsidR="002D1ACE" w:rsidRPr="00DB0578">
        <w:rPr>
          <w:b/>
        </w:rPr>
        <w:t>GKN Tallassee</w:t>
      </w:r>
      <w:r w:rsidR="00490A5F" w:rsidRPr="00924E6B">
        <w:t xml:space="preserve"> </w:t>
      </w:r>
      <w:r w:rsidR="00E12052">
        <w:t>business line</w:t>
      </w:r>
      <w:r w:rsidR="00716F0B">
        <w:t>(</w:t>
      </w:r>
      <w:r w:rsidR="00E12052">
        <w:t>s</w:t>
      </w:r>
      <w:r w:rsidR="00716F0B">
        <w:t>)</w:t>
      </w:r>
      <w:r w:rsidR="00E12052">
        <w:t xml:space="preserve"> requiri</w:t>
      </w:r>
      <w:r w:rsidR="00716F0B">
        <w:t>ng access to the following site</w:t>
      </w:r>
      <w:r w:rsidR="00E12052">
        <w:t xml:space="preserve"> area containing information or other material controlled by the U.S. Department of State, </w:t>
      </w:r>
      <w:r w:rsidR="00C908E0">
        <w:t>Department of Defense Trade Controls (“D</w:t>
      </w:r>
      <w:r w:rsidR="00E12052">
        <w:t>DTC”), under the International Traffic in Arms Regulations (“ITAR”), and by the U.S. Department of Commerce, Bureau of Industry and Security (“BIS”), under the Export Administration Regulations (“EAR”).</w:t>
      </w:r>
    </w:p>
    <w:p w14:paraId="7E811BEF" w14:textId="77777777" w:rsidR="00716F0B" w:rsidRDefault="00716F0B" w:rsidP="006144F3">
      <w:pPr>
        <w:pStyle w:val="BodyText"/>
        <w:ind w:right="96"/>
      </w:pPr>
    </w:p>
    <w:p w14:paraId="3A19AEF0" w14:textId="77777777" w:rsidR="00716F0B" w:rsidRDefault="00716F0B">
      <w:pPr>
        <w:pStyle w:val="BodyText"/>
        <w:ind w:left="480" w:right="96"/>
        <w:rPr>
          <w:b/>
          <w:u w:val="single"/>
        </w:rPr>
      </w:pPr>
      <w:r w:rsidRPr="00716F0B">
        <w:rPr>
          <w:b/>
          <w:u w:val="single"/>
        </w:rPr>
        <w:t>This TCP applies to:</w:t>
      </w:r>
    </w:p>
    <w:p w14:paraId="065904A2" w14:textId="77777777" w:rsidR="00490A5F" w:rsidRPr="00716F0B" w:rsidRDefault="00490A5F">
      <w:pPr>
        <w:pStyle w:val="BodyText"/>
        <w:ind w:left="480" w:right="96"/>
        <w:rPr>
          <w:b/>
          <w:u w:val="single"/>
        </w:rPr>
      </w:pPr>
    </w:p>
    <w:p w14:paraId="20136D5B" w14:textId="77777777" w:rsidR="00716F0B" w:rsidRDefault="00716F0B">
      <w:pPr>
        <w:pStyle w:val="BodyText"/>
        <w:ind w:left="480" w:right="96"/>
      </w:pPr>
      <w:r>
        <w:t>GKN Westland Aerospace, Inc.</w:t>
      </w:r>
    </w:p>
    <w:p w14:paraId="2456FFDF" w14:textId="77777777" w:rsidR="00716F0B" w:rsidRDefault="00716F0B">
      <w:pPr>
        <w:pStyle w:val="BodyText"/>
        <w:ind w:left="480" w:right="96"/>
      </w:pPr>
      <w:r>
        <w:t>3951 Alabama Highway 229 S.</w:t>
      </w:r>
    </w:p>
    <w:p w14:paraId="38A2D040" w14:textId="77777777" w:rsidR="00716F0B" w:rsidRDefault="00716F0B">
      <w:pPr>
        <w:pStyle w:val="BodyText"/>
        <w:ind w:left="480" w:right="96"/>
      </w:pPr>
      <w:r>
        <w:t>Tallassee, AL 36078  USA</w:t>
      </w:r>
    </w:p>
    <w:p w14:paraId="591BF09B" w14:textId="77777777" w:rsidR="00E64751" w:rsidRDefault="00E64751">
      <w:pPr>
        <w:pStyle w:val="BodyText"/>
        <w:spacing w:before="7"/>
      </w:pPr>
    </w:p>
    <w:p w14:paraId="1FEA3D7B" w14:textId="77777777" w:rsidR="00E64751" w:rsidRDefault="00E12052">
      <w:pPr>
        <w:pStyle w:val="Heading2"/>
        <w:rPr>
          <w:u w:val="none"/>
        </w:rPr>
      </w:pPr>
      <w:r>
        <w:rPr>
          <w:u w:val="thick"/>
        </w:rPr>
        <w:t>Validity Period:</w:t>
      </w:r>
    </w:p>
    <w:p w14:paraId="784562FC" w14:textId="77777777" w:rsidR="00E64751" w:rsidRDefault="00E64751">
      <w:pPr>
        <w:pStyle w:val="BodyText"/>
        <w:spacing w:before="8"/>
        <w:rPr>
          <w:b/>
          <w:sz w:val="15"/>
        </w:rPr>
      </w:pPr>
    </w:p>
    <w:p w14:paraId="18F34C72" w14:textId="77777777" w:rsidR="00E64751" w:rsidRDefault="00E12052">
      <w:pPr>
        <w:spacing w:before="90"/>
        <w:ind w:left="480"/>
        <w:rPr>
          <w:b/>
          <w:sz w:val="24"/>
        </w:rPr>
      </w:pPr>
      <w:r>
        <w:rPr>
          <w:sz w:val="24"/>
        </w:rPr>
        <w:t xml:space="preserve">From: </w:t>
      </w:r>
      <w:r w:rsidR="00716F0B" w:rsidRPr="00C908E0">
        <w:rPr>
          <w:b/>
          <w:color w:val="FF0000"/>
          <w:sz w:val="24"/>
        </w:rPr>
        <w:t>MM-DD-20XX to MM-DD</w:t>
      </w:r>
      <w:r w:rsidRPr="00C908E0">
        <w:rPr>
          <w:b/>
          <w:color w:val="FF0000"/>
          <w:sz w:val="24"/>
        </w:rPr>
        <w:t>-20XX</w:t>
      </w:r>
    </w:p>
    <w:p w14:paraId="48C85E4C" w14:textId="77777777" w:rsidR="0006585E" w:rsidRDefault="0006585E">
      <w:pPr>
        <w:spacing w:before="90"/>
        <w:ind w:left="480"/>
        <w:rPr>
          <w:b/>
          <w:sz w:val="24"/>
        </w:rPr>
      </w:pPr>
    </w:p>
    <w:p w14:paraId="49D65BE1" w14:textId="77777777" w:rsidR="0006585E" w:rsidRPr="0006585E" w:rsidRDefault="0006585E">
      <w:pPr>
        <w:spacing w:before="90"/>
        <w:ind w:left="480"/>
        <w:rPr>
          <w:b/>
          <w:sz w:val="24"/>
          <w:u w:val="single"/>
        </w:rPr>
      </w:pPr>
      <w:r w:rsidRPr="0006585E">
        <w:rPr>
          <w:b/>
          <w:sz w:val="24"/>
          <w:u w:val="single"/>
        </w:rPr>
        <w:t>Program</w:t>
      </w:r>
      <w:r w:rsidR="0024073D">
        <w:rPr>
          <w:b/>
          <w:sz w:val="24"/>
          <w:u w:val="single"/>
        </w:rPr>
        <w:t>/Purpose for Site Access</w:t>
      </w:r>
      <w:r w:rsidRPr="0006585E">
        <w:rPr>
          <w:b/>
          <w:sz w:val="24"/>
          <w:u w:val="single"/>
        </w:rPr>
        <w:t>:</w:t>
      </w:r>
    </w:p>
    <w:p w14:paraId="3F8FB183" w14:textId="77777777" w:rsidR="0006585E" w:rsidRDefault="00C908E0">
      <w:pPr>
        <w:spacing w:before="90"/>
        <w:ind w:left="480"/>
        <w:rPr>
          <w:color w:val="FF0000"/>
          <w:sz w:val="24"/>
        </w:rPr>
      </w:pPr>
      <w:r w:rsidRPr="00C908E0">
        <w:rPr>
          <w:color w:val="FF0000"/>
          <w:sz w:val="24"/>
        </w:rPr>
        <w:t>[Enter Project Name</w:t>
      </w:r>
      <w:r w:rsidR="0024073D">
        <w:rPr>
          <w:color w:val="FF0000"/>
          <w:sz w:val="24"/>
        </w:rPr>
        <w:t xml:space="preserve"> or Purpose for Site Access</w:t>
      </w:r>
      <w:r w:rsidRPr="00C908E0">
        <w:rPr>
          <w:color w:val="FF0000"/>
          <w:sz w:val="24"/>
        </w:rPr>
        <w:t>]</w:t>
      </w:r>
    </w:p>
    <w:p w14:paraId="0699C237" w14:textId="77777777" w:rsidR="00C908E0" w:rsidRDefault="00C908E0">
      <w:pPr>
        <w:spacing w:before="90"/>
        <w:ind w:left="480"/>
        <w:rPr>
          <w:color w:val="FF0000"/>
          <w:sz w:val="24"/>
        </w:rPr>
      </w:pPr>
    </w:p>
    <w:p w14:paraId="53BC605E" w14:textId="77777777" w:rsidR="00C908E0" w:rsidRPr="00C908E0" w:rsidRDefault="00C908E0">
      <w:pPr>
        <w:spacing w:before="90"/>
        <w:ind w:left="480"/>
        <w:rPr>
          <w:b/>
          <w:sz w:val="24"/>
          <w:u w:val="single"/>
        </w:rPr>
      </w:pPr>
      <w:r w:rsidRPr="00C908E0">
        <w:rPr>
          <w:b/>
          <w:sz w:val="24"/>
          <w:u w:val="single"/>
        </w:rPr>
        <w:t>Company Name and Address:</w:t>
      </w:r>
    </w:p>
    <w:p w14:paraId="7CC9CC50" w14:textId="77777777" w:rsidR="00C908E0" w:rsidRDefault="00C908E0">
      <w:pPr>
        <w:spacing w:before="90"/>
        <w:ind w:left="480"/>
        <w:rPr>
          <w:color w:val="FF0000"/>
          <w:sz w:val="24"/>
        </w:rPr>
      </w:pPr>
      <w:r>
        <w:rPr>
          <w:color w:val="FF0000"/>
          <w:sz w:val="24"/>
        </w:rPr>
        <w:t>[Enter legal company name and address]</w:t>
      </w:r>
    </w:p>
    <w:p w14:paraId="64B014EB" w14:textId="77777777" w:rsidR="00C908E0" w:rsidRDefault="00C908E0">
      <w:pPr>
        <w:spacing w:before="90"/>
        <w:ind w:left="480"/>
        <w:rPr>
          <w:color w:val="FF0000"/>
          <w:sz w:val="24"/>
        </w:rPr>
      </w:pPr>
    </w:p>
    <w:p w14:paraId="521F5EF3" w14:textId="77777777" w:rsidR="00C908E0" w:rsidRPr="00C908E0" w:rsidRDefault="00C908E0">
      <w:pPr>
        <w:spacing w:before="90"/>
        <w:ind w:left="480"/>
        <w:rPr>
          <w:b/>
          <w:sz w:val="24"/>
          <w:u w:val="single"/>
        </w:rPr>
      </w:pPr>
      <w:r w:rsidRPr="00C908E0">
        <w:rPr>
          <w:b/>
          <w:sz w:val="24"/>
          <w:u w:val="single"/>
        </w:rPr>
        <w:t>Individual(s) Name and Citizenship:</w:t>
      </w:r>
    </w:p>
    <w:p w14:paraId="188A797B" w14:textId="77777777" w:rsidR="00C908E0" w:rsidRPr="00C908E0" w:rsidRDefault="00C908E0">
      <w:pPr>
        <w:spacing w:before="90"/>
        <w:ind w:left="480"/>
        <w:rPr>
          <w:color w:val="FF0000"/>
          <w:sz w:val="24"/>
        </w:rPr>
      </w:pPr>
      <w:r>
        <w:rPr>
          <w:color w:val="FF0000"/>
          <w:sz w:val="24"/>
        </w:rPr>
        <w:t>[Enter names of individuals that will be provided badges along with their citizenship]</w:t>
      </w:r>
    </w:p>
    <w:p w14:paraId="13631810" w14:textId="77777777" w:rsidR="00E64751" w:rsidRDefault="00E64751">
      <w:pPr>
        <w:pStyle w:val="BodyText"/>
        <w:spacing w:before="4"/>
        <w:rPr>
          <w:b/>
        </w:rPr>
      </w:pPr>
    </w:p>
    <w:p w14:paraId="5B9ED003" w14:textId="77777777" w:rsidR="0024073D" w:rsidRDefault="0024073D">
      <w:pPr>
        <w:spacing w:line="274" w:lineRule="exact"/>
        <w:ind w:left="480"/>
        <w:rPr>
          <w:b/>
          <w:sz w:val="24"/>
          <w:u w:val="thick"/>
        </w:rPr>
      </w:pPr>
    </w:p>
    <w:p w14:paraId="769EF7C0" w14:textId="77777777" w:rsidR="00E64751" w:rsidRDefault="00E12052">
      <w:pPr>
        <w:spacing w:line="274" w:lineRule="exact"/>
        <w:ind w:left="480"/>
        <w:rPr>
          <w:b/>
          <w:sz w:val="24"/>
          <w:u w:val="thick"/>
        </w:rPr>
      </w:pPr>
      <w:r>
        <w:rPr>
          <w:b/>
          <w:sz w:val="24"/>
          <w:u w:val="thick"/>
        </w:rPr>
        <w:lastRenderedPageBreak/>
        <w:t>Definitions:</w:t>
      </w:r>
    </w:p>
    <w:p w14:paraId="4B9379D5" w14:textId="77777777" w:rsidR="00490A5F" w:rsidRDefault="00490A5F">
      <w:pPr>
        <w:spacing w:line="274" w:lineRule="exact"/>
        <w:ind w:left="480"/>
        <w:rPr>
          <w:b/>
          <w:sz w:val="24"/>
        </w:rPr>
      </w:pPr>
    </w:p>
    <w:p w14:paraId="73B5CE98" w14:textId="77777777" w:rsidR="00716F0B" w:rsidRDefault="00716F0B">
      <w:pPr>
        <w:pStyle w:val="BodyText"/>
        <w:ind w:left="480" w:right="554"/>
        <w:rPr>
          <w:u w:val="single"/>
        </w:rPr>
      </w:pPr>
      <w:r w:rsidRPr="006E2C50">
        <w:rPr>
          <w:b/>
          <w:u w:val="single"/>
        </w:rPr>
        <w:t>Company Representative</w:t>
      </w:r>
      <w:r w:rsidRPr="00716F0B">
        <w:t xml:space="preserve"> is </w:t>
      </w:r>
      <w:r>
        <w:t xml:space="preserve">any person representing a company </w:t>
      </w:r>
      <w:r w:rsidR="00490A5F">
        <w:t>that is not GKN or</w:t>
      </w:r>
      <w:r>
        <w:t xml:space="preserve"> its affiliates. </w:t>
      </w:r>
    </w:p>
    <w:p w14:paraId="20C3A4D7" w14:textId="77777777" w:rsidR="00716F0B" w:rsidRDefault="00716F0B">
      <w:pPr>
        <w:pStyle w:val="BodyText"/>
        <w:ind w:left="480" w:right="554"/>
        <w:rPr>
          <w:u w:val="single"/>
        </w:rPr>
      </w:pPr>
    </w:p>
    <w:p w14:paraId="0C979D42" w14:textId="77777777" w:rsidR="00A663F7" w:rsidRDefault="00E12052" w:rsidP="008B467C">
      <w:pPr>
        <w:pStyle w:val="BodyText"/>
        <w:ind w:left="480" w:right="554"/>
      </w:pPr>
      <w:r w:rsidRPr="006E2C50">
        <w:rPr>
          <w:b/>
          <w:u w:val="single"/>
        </w:rPr>
        <w:t>Foreign Person/Non U.S. Person</w:t>
      </w:r>
      <w:r>
        <w:t xml:space="preserve"> is any a person who does not hold U.S. citizenship or U.S. permanent resident alien status or a US person who is employed by a non U.S. company.</w:t>
      </w:r>
    </w:p>
    <w:p w14:paraId="2F789597" w14:textId="77777777" w:rsidR="006144F3" w:rsidRDefault="006144F3">
      <w:pPr>
        <w:pStyle w:val="BodyText"/>
        <w:ind w:left="480" w:right="554"/>
      </w:pPr>
    </w:p>
    <w:p w14:paraId="400F8691" w14:textId="77777777" w:rsidR="00A663F7" w:rsidRDefault="00A663F7">
      <w:pPr>
        <w:pStyle w:val="BodyText"/>
        <w:ind w:left="480" w:right="554"/>
      </w:pPr>
      <w:r w:rsidRPr="006E2C50">
        <w:rPr>
          <w:b/>
          <w:u w:val="single"/>
        </w:rPr>
        <w:t>U.S. Person</w:t>
      </w:r>
      <w:r>
        <w:t xml:space="preserve"> is any person who is a lawful permanent resident (citizen, national or green card holder) of the United States or a business enterprise or entity organized, chartered, or incorporated under the laws of the United States or its possessions and trust territories. </w:t>
      </w:r>
    </w:p>
    <w:p w14:paraId="2EAA31CF" w14:textId="77777777" w:rsidR="00E64751" w:rsidRDefault="00E64751">
      <w:pPr>
        <w:pStyle w:val="BodyText"/>
        <w:spacing w:before="2"/>
      </w:pPr>
    </w:p>
    <w:p w14:paraId="52459077" w14:textId="77777777" w:rsidR="00A663F7" w:rsidRDefault="00E12052" w:rsidP="00A663F7">
      <w:pPr>
        <w:pStyle w:val="BodyText"/>
        <w:ind w:left="480" w:right="83"/>
      </w:pPr>
      <w:r w:rsidRPr="006E2C50">
        <w:rPr>
          <w:b/>
          <w:u w:val="single"/>
        </w:rPr>
        <w:t>Sponsor</w:t>
      </w:r>
      <w:r w:rsidR="00490A5F">
        <w:t xml:space="preserve"> is a </w:t>
      </w:r>
      <w:r w:rsidR="00490A5F" w:rsidRPr="006E2C50">
        <w:rPr>
          <w:b/>
        </w:rPr>
        <w:t>GKN Tallassee</w:t>
      </w:r>
      <w:r w:rsidR="00490A5F">
        <w:t xml:space="preserve"> </w:t>
      </w:r>
      <w:r>
        <w:t xml:space="preserve">employee that is supporting the </w:t>
      </w:r>
      <w:r w:rsidR="008B467C">
        <w:t>third party contractor</w:t>
      </w:r>
      <w:r w:rsidR="0006585E">
        <w:t>(s)</w:t>
      </w:r>
      <w:r w:rsidR="006E2C50">
        <w:t xml:space="preserve"> and whom is </w:t>
      </w:r>
      <w:r w:rsidR="00A8353E">
        <w:t>responsible</w:t>
      </w:r>
      <w:r>
        <w:t xml:space="preserve"> for</w:t>
      </w:r>
      <w:r w:rsidR="00490A5F">
        <w:t xml:space="preserve"> the successful achievement of collab</w:t>
      </w:r>
      <w:r w:rsidR="008B467C">
        <w:t>oration between GKN and the third party contractor(s)</w:t>
      </w:r>
      <w:r w:rsidR="00982CE4">
        <w:t>/company representative</w:t>
      </w:r>
      <w:r>
        <w:t xml:space="preserve">. The sponsor </w:t>
      </w:r>
      <w:r w:rsidRPr="006E2C50">
        <w:rPr>
          <w:b/>
        </w:rPr>
        <w:t>is required</w:t>
      </w:r>
      <w:r>
        <w:t xml:space="preserve"> to take all reasonable steps to protect controlled, proprietary, or not-for-public</w:t>
      </w:r>
      <w:r>
        <w:rPr>
          <w:spacing w:val="-19"/>
        </w:rPr>
        <w:t xml:space="preserve"> </w:t>
      </w:r>
      <w:r>
        <w:t>release</w:t>
      </w:r>
      <w:r w:rsidR="00490A5F">
        <w:t xml:space="preserve"> data, information or technology from unauthorized physical, </w:t>
      </w:r>
      <w:r w:rsidR="008B467C">
        <w:t>visual, and virtual access by the third party contractor(s)</w:t>
      </w:r>
      <w:r w:rsidR="00982CE4">
        <w:t>/company representative</w:t>
      </w:r>
      <w:r w:rsidR="008B467C">
        <w:t>.</w:t>
      </w:r>
    </w:p>
    <w:p w14:paraId="51C3FCE5" w14:textId="77777777" w:rsidR="00A663F7" w:rsidRDefault="00A663F7" w:rsidP="00A663F7">
      <w:pPr>
        <w:pStyle w:val="BodyText"/>
        <w:spacing w:before="7"/>
      </w:pPr>
    </w:p>
    <w:p w14:paraId="66C9CAF6" w14:textId="77777777" w:rsidR="00A663F7" w:rsidRDefault="00A663F7" w:rsidP="00A663F7">
      <w:pPr>
        <w:pStyle w:val="BodyText"/>
        <w:spacing w:before="1"/>
        <w:ind w:left="480" w:right="169"/>
      </w:pPr>
      <w:r w:rsidRPr="006E2C50">
        <w:rPr>
          <w:b/>
          <w:u w:val="single"/>
        </w:rPr>
        <w:t>Host</w:t>
      </w:r>
      <w:r>
        <w:rPr>
          <w:u w:val="single"/>
        </w:rPr>
        <w:t xml:space="preserve"> </w:t>
      </w:r>
      <w:r>
        <w:t xml:space="preserve">is a </w:t>
      </w:r>
      <w:r w:rsidR="006E2C50">
        <w:t xml:space="preserve">regular employee of </w:t>
      </w:r>
      <w:r w:rsidRPr="006E2C50">
        <w:rPr>
          <w:b/>
        </w:rPr>
        <w:t>GKN Tallassee</w:t>
      </w:r>
      <w:r>
        <w:t xml:space="preserve"> who is eligible to access all controlled technical data required to meet the visit objectives and shall be responsible for maintaining adherence to regulations and requirements by all visitors.</w:t>
      </w:r>
    </w:p>
    <w:p w14:paraId="667C1D2D" w14:textId="77777777" w:rsidR="00A663F7" w:rsidRPr="006E2C50" w:rsidRDefault="00A663F7" w:rsidP="00A663F7">
      <w:pPr>
        <w:pStyle w:val="BodyText"/>
        <w:spacing w:before="1"/>
        <w:ind w:left="480" w:right="169"/>
        <w:rPr>
          <w:b/>
        </w:rPr>
      </w:pPr>
    </w:p>
    <w:p w14:paraId="42783112" w14:textId="77777777" w:rsidR="00A663F7" w:rsidRDefault="00A663F7" w:rsidP="00A663F7">
      <w:pPr>
        <w:pStyle w:val="BodyText"/>
        <w:spacing w:before="1"/>
        <w:ind w:left="480" w:right="169"/>
      </w:pPr>
      <w:r w:rsidRPr="006E2C50">
        <w:rPr>
          <w:b/>
          <w:u w:val="single"/>
        </w:rPr>
        <w:t>Export Controlled</w:t>
      </w:r>
      <w:r>
        <w:t xml:space="preserve"> encompasses both U.S.-origin goods, technology, technical data and services and non-U.S. origin goods, technology, technical data and services, subject to U.S. Government export control regulations.</w:t>
      </w:r>
    </w:p>
    <w:p w14:paraId="17FF64B2" w14:textId="77777777" w:rsidR="00A663F7" w:rsidRPr="006E2C50" w:rsidRDefault="00A663F7" w:rsidP="00A663F7">
      <w:pPr>
        <w:pStyle w:val="BodyText"/>
        <w:rPr>
          <w:b/>
        </w:rPr>
      </w:pPr>
    </w:p>
    <w:p w14:paraId="3BC6BC62" w14:textId="77777777" w:rsidR="00A663F7" w:rsidRDefault="00A663F7" w:rsidP="00A663F7">
      <w:pPr>
        <w:pStyle w:val="BodyText"/>
        <w:ind w:left="480" w:right="223"/>
      </w:pPr>
      <w:r w:rsidRPr="006E2C50">
        <w:rPr>
          <w:b/>
          <w:noProof/>
        </w:rPr>
        <mc:AlternateContent>
          <mc:Choice Requires="wps">
            <w:drawing>
              <wp:anchor distT="0" distB="0" distL="114300" distR="114300" simplePos="0" relativeHeight="251659264" behindDoc="1" locked="0" layoutInCell="1" allowOverlap="1" wp14:anchorId="695A999A" wp14:editId="53C38A93">
                <wp:simplePos x="0" y="0"/>
                <wp:positionH relativeFrom="page">
                  <wp:posOffset>1776730</wp:posOffset>
                </wp:positionH>
                <wp:positionV relativeFrom="paragraph">
                  <wp:posOffset>162560</wp:posOffset>
                </wp:positionV>
                <wp:extent cx="38100" cy="0"/>
                <wp:effectExtent l="5080" t="6985" r="13970" b="120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C9414"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9pt,12.8pt" to="142.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XZEAIAACYEAAAOAAAAZHJzL2Uyb0RvYy54bWysU8GO2jAQvVfqP1i+QxJIgY0IqyqBXmiL&#10;tNsPMLZDrDq2ZRsCqvrvHRuC2PZSVc3BGXtmnt/MGy+fz51EJ26d0KrE2TjFiCuqmVCHEn973YwW&#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" strokeweight=".21131mm">
                <w10:wrap anchorx="page"/>
              </v:line>
            </w:pict>
          </mc:Fallback>
        </mc:AlternateContent>
      </w:r>
      <w:r w:rsidRPr="006E2C50">
        <w:rPr>
          <w:b/>
          <w:u w:val="single"/>
        </w:rPr>
        <w:t>Technology</w:t>
      </w:r>
      <w:r w:rsidR="006E2C50">
        <w:t xml:space="preserve"> is the </w:t>
      </w:r>
      <w:r>
        <w:t>specific information necessary for the developme</w:t>
      </w:r>
      <w:r w:rsidR="008B467C">
        <w:t>nt, production or use of a commodity</w:t>
      </w:r>
      <w:r w:rsidR="006E2C50">
        <w:t>. This may be technical data or technical a</w:t>
      </w:r>
      <w:r>
        <w:t>ssistance such as training, knowledge or consulting services.</w:t>
      </w:r>
    </w:p>
    <w:p w14:paraId="5235CC86" w14:textId="77777777" w:rsidR="00A663F7" w:rsidRDefault="00A663F7" w:rsidP="00A663F7">
      <w:pPr>
        <w:pStyle w:val="BodyText"/>
        <w:spacing w:before="11"/>
        <w:rPr>
          <w:sz w:val="23"/>
        </w:rPr>
      </w:pPr>
    </w:p>
    <w:p w14:paraId="74F4111C" w14:textId="77777777" w:rsidR="00A663F7" w:rsidRDefault="00A663F7" w:rsidP="00A663F7">
      <w:pPr>
        <w:pStyle w:val="BodyText"/>
        <w:ind w:left="479" w:right="83"/>
      </w:pPr>
      <w:r w:rsidRPr="006E2C50">
        <w:rPr>
          <w:b/>
          <w:noProof/>
        </w:rPr>
        <mc:AlternateContent>
          <mc:Choice Requires="wps">
            <w:drawing>
              <wp:anchor distT="0" distB="0" distL="114300" distR="114300" simplePos="0" relativeHeight="251660288" behindDoc="1" locked="0" layoutInCell="1" allowOverlap="1" wp14:anchorId="0FA81D3F" wp14:editId="3F76A652">
                <wp:simplePos x="0" y="0"/>
                <wp:positionH relativeFrom="page">
                  <wp:posOffset>4710430</wp:posOffset>
                </wp:positionH>
                <wp:positionV relativeFrom="paragraph">
                  <wp:posOffset>863600</wp:posOffset>
                </wp:positionV>
                <wp:extent cx="38100" cy="0"/>
                <wp:effectExtent l="5080" t="13970" r="13970" b="50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A5E3"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0.9pt,68pt" to="373.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VDEQIAACY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" strokeweight=".6pt">
                <w10:wrap anchorx="page"/>
              </v:line>
            </w:pict>
          </mc:Fallback>
        </mc:AlternateContent>
      </w:r>
      <w:r w:rsidRPr="006E2C50">
        <w:rPr>
          <w:b/>
          <w:u w:val="single"/>
        </w:rPr>
        <w:t>Technical Data</w:t>
      </w:r>
      <w:r>
        <w:t xml:space="preserve"> is information that can be used for purposes such as design, development, production, manufacture, and operation of hardware. Technical data can be in any tangible or intangible form, such as written or oral communications, blueprints, drawings, photographs, plans, diagrams, models, formulae, tables, engineering designs and specifications, computer-aided design files, manuals or documentation, electronic media or information gleaned through visual inspection.</w:t>
      </w:r>
    </w:p>
    <w:p w14:paraId="5241569B" w14:textId="77777777" w:rsidR="00A663F7" w:rsidRDefault="00A663F7" w:rsidP="00A663F7">
      <w:pPr>
        <w:pStyle w:val="BodyText"/>
        <w:spacing w:before="1"/>
        <w:rPr>
          <w:sz w:val="16"/>
        </w:rPr>
      </w:pPr>
    </w:p>
    <w:p w14:paraId="2FA466D4" w14:textId="77777777" w:rsidR="00A663F7" w:rsidRDefault="00A663F7" w:rsidP="00A663F7">
      <w:pPr>
        <w:pStyle w:val="BodyText"/>
        <w:spacing w:before="90"/>
        <w:ind w:left="480" w:right="83"/>
      </w:pPr>
      <w:r w:rsidRPr="006E2C50">
        <w:rPr>
          <w:b/>
          <w:u w:val="single"/>
        </w:rPr>
        <w:t>Defense Services</w:t>
      </w:r>
      <w:r>
        <w:t xml:space="preserve"> is the furnishing of assistance (including training) to foreign persons, whether in the United States or abroad in the design, development, engineering, manufacture, production, assembly, testing, repair, maintenance, modification, operation, demilitarization, destruction, processing or use of defense articles</w:t>
      </w:r>
    </w:p>
    <w:p w14:paraId="5109A9C8" w14:textId="77777777" w:rsidR="00A663F7" w:rsidRDefault="00A663F7" w:rsidP="00A663F7">
      <w:pPr>
        <w:pStyle w:val="BodyText"/>
        <w:spacing w:before="10"/>
        <w:rPr>
          <w:sz w:val="23"/>
        </w:rPr>
      </w:pPr>
    </w:p>
    <w:p w14:paraId="7AC34488" w14:textId="77777777" w:rsidR="00A663F7" w:rsidRDefault="00A663F7" w:rsidP="00A663F7">
      <w:pPr>
        <w:pStyle w:val="BodyText"/>
        <w:spacing w:before="1"/>
        <w:ind w:left="480" w:right="275"/>
      </w:pPr>
      <w:r w:rsidRPr="006E2C50">
        <w:rPr>
          <w:b/>
          <w:u w:val="single"/>
        </w:rPr>
        <w:t>Technology Control Plan</w:t>
      </w:r>
      <w:r>
        <w:t xml:space="preserve"> is a plan that establishes procedures to protect and control access to Controlled Data (including that observable on hardware) to ensure that controlled materials will not be accessed by unauthorized persons.</w:t>
      </w:r>
    </w:p>
    <w:p w14:paraId="3028FE4F" w14:textId="77777777" w:rsidR="00A663F7" w:rsidRDefault="00A663F7" w:rsidP="00A663F7">
      <w:pPr>
        <w:pStyle w:val="BodyText"/>
      </w:pPr>
    </w:p>
    <w:p w14:paraId="2FB0DB91" w14:textId="77777777" w:rsidR="00A663F7" w:rsidRPr="008B467C" w:rsidRDefault="00A663F7" w:rsidP="008B467C">
      <w:pPr>
        <w:pStyle w:val="BodyText"/>
        <w:ind w:left="480" w:right="589"/>
      </w:pPr>
      <w:r w:rsidRPr="006E2C50">
        <w:rPr>
          <w:b/>
          <w:u w:val="single"/>
        </w:rPr>
        <w:t>Commuter</w:t>
      </w:r>
      <w:r>
        <w:rPr>
          <w:u w:val="single"/>
        </w:rPr>
        <w:t xml:space="preserve"> </w:t>
      </w:r>
      <w:r>
        <w:t>is an employee that travels frequently between their GKN home facility and another GKN facility and who works for the benefit of both home and host employer.</w:t>
      </w:r>
    </w:p>
    <w:p w14:paraId="2EE40C5D" w14:textId="77777777" w:rsidR="00A663F7" w:rsidRDefault="00A663F7" w:rsidP="00A663F7">
      <w:pPr>
        <w:pStyle w:val="BodyText"/>
        <w:ind w:left="480" w:right="436"/>
      </w:pPr>
      <w:r w:rsidRPr="006E2C50">
        <w:rPr>
          <w:b/>
          <w:u w:val="single"/>
        </w:rPr>
        <w:lastRenderedPageBreak/>
        <w:t>Secondee</w:t>
      </w:r>
      <w:r w:rsidRPr="006E2C50">
        <w:rPr>
          <w:b/>
        </w:rPr>
        <w:t xml:space="preserve"> </w:t>
      </w:r>
      <w:r>
        <w:t>is an employee that is transferred from their GKN home facility temporarily to another GKN facility.</w:t>
      </w:r>
    </w:p>
    <w:p w14:paraId="7DBB1895" w14:textId="77777777" w:rsidR="00A663F7" w:rsidRDefault="00A663F7" w:rsidP="00A663F7">
      <w:pPr>
        <w:pStyle w:val="BodyText"/>
        <w:spacing w:before="11"/>
        <w:rPr>
          <w:sz w:val="23"/>
        </w:rPr>
      </w:pPr>
    </w:p>
    <w:p w14:paraId="0DAB134E" w14:textId="77777777" w:rsidR="00A663F7" w:rsidRDefault="00A663F7" w:rsidP="00A663F7">
      <w:pPr>
        <w:pStyle w:val="BodyText"/>
        <w:ind w:left="480" w:right="449"/>
      </w:pPr>
      <w:r w:rsidRPr="006E2C50">
        <w:rPr>
          <w:b/>
          <w:u w:val="single"/>
        </w:rPr>
        <w:t>Affiliate Employee</w:t>
      </w:r>
      <w:r>
        <w:t xml:space="preserve"> is an individual employed by a GKN company other than the host GKN Aerospace Site.</w:t>
      </w:r>
    </w:p>
    <w:p w14:paraId="77103E85" w14:textId="77777777" w:rsidR="00A663F7" w:rsidRDefault="00A663F7" w:rsidP="00A663F7">
      <w:pPr>
        <w:pStyle w:val="BodyText"/>
        <w:ind w:left="480" w:right="449"/>
      </w:pPr>
    </w:p>
    <w:p w14:paraId="453B7472" w14:textId="77777777" w:rsidR="00A663F7" w:rsidRPr="00A663F7" w:rsidRDefault="00A663F7" w:rsidP="00A663F7">
      <w:pPr>
        <w:pStyle w:val="BodyText"/>
        <w:ind w:left="480" w:right="449"/>
        <w:rPr>
          <w:b/>
          <w:u w:val="single"/>
        </w:rPr>
      </w:pPr>
      <w:r w:rsidRPr="00A663F7">
        <w:rPr>
          <w:b/>
          <w:u w:val="single"/>
        </w:rPr>
        <w:t>RESPONSIBILITIES:</w:t>
      </w:r>
    </w:p>
    <w:p w14:paraId="14EF0445" w14:textId="77777777" w:rsidR="00A663F7" w:rsidRDefault="00A663F7" w:rsidP="00A663F7">
      <w:pPr>
        <w:pStyle w:val="BodyText"/>
        <w:ind w:left="480" w:right="449"/>
      </w:pPr>
    </w:p>
    <w:p w14:paraId="30839027" w14:textId="77777777" w:rsidR="00A663F7" w:rsidRDefault="00A663F7" w:rsidP="00A663F7">
      <w:pPr>
        <w:pStyle w:val="BodyText"/>
        <w:ind w:left="480" w:right="449"/>
        <w:rPr>
          <w:b/>
        </w:rPr>
      </w:pPr>
      <w:r>
        <w:rPr>
          <w:b/>
        </w:rPr>
        <w:t xml:space="preserve">Sponsor </w:t>
      </w:r>
      <w:r w:rsidR="001273F1">
        <w:rPr>
          <w:b/>
        </w:rPr>
        <w:t>Responsibilities:</w:t>
      </w:r>
    </w:p>
    <w:p w14:paraId="423DEDC7" w14:textId="77777777" w:rsidR="001273F1" w:rsidRDefault="001273F1" w:rsidP="00A663F7">
      <w:pPr>
        <w:pStyle w:val="BodyText"/>
        <w:ind w:left="480" w:right="449"/>
      </w:pPr>
      <w:r w:rsidRPr="001273F1">
        <w:t>Sponsor(s) of</w:t>
      </w:r>
      <w:r w:rsidR="008B467C">
        <w:t xml:space="preserve"> the third party</w:t>
      </w:r>
      <w:r w:rsidR="00DB0578">
        <w:t xml:space="preserve"> foreign national</w:t>
      </w:r>
      <w:r w:rsidR="008B467C">
        <w:t xml:space="preserve"> contractor</w:t>
      </w:r>
      <w:r w:rsidRPr="001273F1">
        <w:t>(s)</w:t>
      </w:r>
      <w:r w:rsidR="00982CE4">
        <w:t>/company representative(s)</w:t>
      </w:r>
      <w:r>
        <w:t xml:space="preserve"> shall ensure that the representatives are informed of and cognizant of the following:</w:t>
      </w:r>
    </w:p>
    <w:p w14:paraId="5CD7BB51" w14:textId="77777777" w:rsidR="001273F1" w:rsidRDefault="001273F1" w:rsidP="001273F1">
      <w:pPr>
        <w:pStyle w:val="BodyText"/>
        <w:numPr>
          <w:ilvl w:val="0"/>
          <w:numId w:val="3"/>
        </w:numPr>
        <w:ind w:right="449"/>
      </w:pPr>
      <w:r>
        <w:t>Sponsors are responsible for understanding the export compliance procedures and legal requirements, as well as the risks to the company and the individuals regarding the transfer of export controlled goods and technology.</w:t>
      </w:r>
    </w:p>
    <w:p w14:paraId="5B39EBF7" w14:textId="77777777" w:rsidR="00A663F7" w:rsidRPr="001273F1" w:rsidRDefault="001273F1" w:rsidP="001273F1">
      <w:pPr>
        <w:pStyle w:val="BodyText"/>
        <w:numPr>
          <w:ilvl w:val="0"/>
          <w:numId w:val="3"/>
        </w:numPr>
        <w:ind w:right="449"/>
      </w:pPr>
      <w:r>
        <w:t>Sponsors shall ensure that technical data or defense services that require an export authorization will not be transmitted, shipped, mailed, hand carried (or conveyed by any other means of transmission) unless an export authorization has been obtained by GKN and the transmission procedures follow U.S. Government regulations.</w:t>
      </w:r>
    </w:p>
    <w:p w14:paraId="581E3EE4" w14:textId="77777777" w:rsidR="00A663F7" w:rsidRDefault="00A663F7" w:rsidP="00A663F7">
      <w:pPr>
        <w:pStyle w:val="BodyText"/>
        <w:spacing w:before="4"/>
      </w:pPr>
      <w:r>
        <w:tab/>
      </w:r>
    </w:p>
    <w:p w14:paraId="1B5F9AB4" w14:textId="77777777" w:rsidR="00A663F7" w:rsidRDefault="00A663F7" w:rsidP="00A663F7">
      <w:pPr>
        <w:pStyle w:val="Heading2"/>
        <w:spacing w:line="274" w:lineRule="exact"/>
        <w:rPr>
          <w:u w:val="none"/>
        </w:rPr>
      </w:pPr>
      <w:r>
        <w:rPr>
          <w:u w:val="thick"/>
        </w:rPr>
        <w:t>Master Document:</w:t>
      </w:r>
    </w:p>
    <w:p w14:paraId="3DBEB81E" w14:textId="77777777" w:rsidR="00A663F7" w:rsidRDefault="00A663F7" w:rsidP="00A663F7">
      <w:pPr>
        <w:pStyle w:val="BodyText"/>
        <w:spacing w:line="274" w:lineRule="exact"/>
        <w:ind w:left="480"/>
      </w:pPr>
      <w:r>
        <w:t xml:space="preserve">All requirements of the current </w:t>
      </w:r>
      <w:r w:rsidRPr="006E2C50">
        <w:rPr>
          <w:b/>
        </w:rPr>
        <w:t>GKN Tallassee</w:t>
      </w:r>
      <w:r>
        <w:t xml:space="preserve"> Tour Control Plan apply to this TCP.</w:t>
      </w:r>
    </w:p>
    <w:p w14:paraId="58AA30BC" w14:textId="77777777" w:rsidR="00A663F7" w:rsidRDefault="00A663F7" w:rsidP="00A663F7">
      <w:pPr>
        <w:pStyle w:val="BodyText"/>
        <w:spacing w:before="5"/>
      </w:pPr>
    </w:p>
    <w:p w14:paraId="141C9456" w14:textId="77777777" w:rsidR="006144F3" w:rsidRDefault="00A663F7" w:rsidP="00A663F7">
      <w:pPr>
        <w:pStyle w:val="Heading2"/>
        <w:ind w:right="8580"/>
        <w:rPr>
          <w:u w:val="none"/>
        </w:rPr>
      </w:pPr>
      <w:r>
        <w:rPr>
          <w:u w:val="thick"/>
        </w:rPr>
        <w:t>TCP Details</w:t>
      </w:r>
      <w:r>
        <w:rPr>
          <w:u w:val="none"/>
        </w:rPr>
        <w:t xml:space="preserve"> </w:t>
      </w:r>
    </w:p>
    <w:p w14:paraId="27735A45" w14:textId="77777777" w:rsidR="006144F3" w:rsidRDefault="006144F3" w:rsidP="00A663F7">
      <w:pPr>
        <w:pStyle w:val="Heading2"/>
        <w:ind w:right="8580"/>
        <w:rPr>
          <w:u w:val="none"/>
        </w:rPr>
      </w:pPr>
    </w:p>
    <w:p w14:paraId="0F5AD74B" w14:textId="77777777" w:rsidR="00A663F7" w:rsidRDefault="00A663F7" w:rsidP="00A663F7">
      <w:pPr>
        <w:pStyle w:val="Heading2"/>
        <w:ind w:right="8580"/>
        <w:rPr>
          <w:u w:val="none"/>
        </w:rPr>
      </w:pPr>
      <w:r>
        <w:rPr>
          <w:u w:val="none"/>
        </w:rPr>
        <w:t>Facilities Access:</w:t>
      </w:r>
    </w:p>
    <w:p w14:paraId="2B022400" w14:textId="77777777" w:rsidR="00DB0578" w:rsidRPr="00DB0578" w:rsidRDefault="00DB0578" w:rsidP="00DB0578">
      <w:pPr>
        <w:pStyle w:val="ListParagraph"/>
        <w:numPr>
          <w:ilvl w:val="1"/>
          <w:numId w:val="2"/>
        </w:numPr>
        <w:tabs>
          <w:tab w:val="left" w:pos="1559"/>
          <w:tab w:val="left" w:pos="1560"/>
        </w:tabs>
        <w:spacing w:line="240" w:lineRule="auto"/>
        <w:ind w:right="152"/>
        <w:rPr>
          <w:sz w:val="24"/>
        </w:rPr>
      </w:pPr>
      <w:r>
        <w:rPr>
          <w:sz w:val="24"/>
        </w:rPr>
        <w:t>All foreign national third party contractor(s)</w:t>
      </w:r>
      <w:r w:rsidRPr="00DB0578">
        <w:rPr>
          <w:sz w:val="24"/>
        </w:rPr>
        <w:t>/company representative(s)</w:t>
      </w:r>
      <w:r>
        <w:rPr>
          <w:sz w:val="24"/>
        </w:rPr>
        <w:t xml:space="preserve"> will require a sponsor/host/escort at </w:t>
      </w:r>
      <w:r w:rsidRPr="00DB0578">
        <w:rPr>
          <w:b/>
          <w:sz w:val="24"/>
        </w:rPr>
        <w:t>ALL TIMES</w:t>
      </w:r>
      <w:r>
        <w:rPr>
          <w:sz w:val="24"/>
        </w:rPr>
        <w:t xml:space="preserve"> while on-site. The sponsor/host must be a US citizen and a regular employee of the </w:t>
      </w:r>
      <w:r w:rsidRPr="00DB0578">
        <w:rPr>
          <w:b/>
          <w:sz w:val="24"/>
        </w:rPr>
        <w:t>GKN Tallassee</w:t>
      </w:r>
      <w:r>
        <w:rPr>
          <w:sz w:val="24"/>
        </w:rPr>
        <w:t xml:space="preserve"> facility. (with exceptions as expressly authorized by site ECO)</w:t>
      </w:r>
    </w:p>
    <w:p w14:paraId="0C2BDFFB" w14:textId="77777777" w:rsidR="006144F3" w:rsidRDefault="00A663F7" w:rsidP="00A663F7">
      <w:pPr>
        <w:pStyle w:val="ListParagraph"/>
        <w:numPr>
          <w:ilvl w:val="1"/>
          <w:numId w:val="2"/>
        </w:numPr>
        <w:tabs>
          <w:tab w:val="left" w:pos="1559"/>
          <w:tab w:val="left" w:pos="1560"/>
        </w:tabs>
        <w:spacing w:line="240" w:lineRule="auto"/>
        <w:ind w:right="152"/>
        <w:rPr>
          <w:sz w:val="24"/>
        </w:rPr>
      </w:pPr>
      <w:r>
        <w:rPr>
          <w:sz w:val="24"/>
        </w:rPr>
        <w:t>All</w:t>
      </w:r>
      <w:r w:rsidR="00DB0578">
        <w:rPr>
          <w:sz w:val="24"/>
        </w:rPr>
        <w:t xml:space="preserve"> foreign national</w:t>
      </w:r>
      <w:r>
        <w:rPr>
          <w:sz w:val="24"/>
        </w:rPr>
        <w:t xml:space="preserve"> </w:t>
      </w:r>
      <w:r w:rsidR="00EF6F9A">
        <w:rPr>
          <w:sz w:val="24"/>
        </w:rPr>
        <w:t>third party contractor</w:t>
      </w:r>
      <w:r>
        <w:rPr>
          <w:sz w:val="24"/>
        </w:rPr>
        <w:t>(s)</w:t>
      </w:r>
      <w:r w:rsidR="00982CE4" w:rsidRPr="00DB0578">
        <w:rPr>
          <w:sz w:val="24"/>
        </w:rPr>
        <w:t xml:space="preserve"> /company representative(s)</w:t>
      </w:r>
      <w:r>
        <w:rPr>
          <w:sz w:val="24"/>
        </w:rPr>
        <w:t xml:space="preserve"> will require approval from the Program Manager </w:t>
      </w:r>
      <w:r w:rsidR="001273F1">
        <w:rPr>
          <w:sz w:val="24"/>
        </w:rPr>
        <w:t xml:space="preserve">prior </w:t>
      </w:r>
      <w:r w:rsidR="006144F3">
        <w:rPr>
          <w:sz w:val="24"/>
        </w:rPr>
        <w:t xml:space="preserve">to visit or badge allowance for </w:t>
      </w:r>
      <w:r>
        <w:rPr>
          <w:sz w:val="24"/>
        </w:rPr>
        <w:t xml:space="preserve">the </w:t>
      </w:r>
      <w:r w:rsidRPr="00DB0578">
        <w:rPr>
          <w:b/>
          <w:sz w:val="24"/>
        </w:rPr>
        <w:t xml:space="preserve">GKN Tallassee </w:t>
      </w:r>
      <w:r>
        <w:rPr>
          <w:sz w:val="24"/>
        </w:rPr>
        <w:t xml:space="preserve">location. </w:t>
      </w:r>
    </w:p>
    <w:p w14:paraId="0A3C5AB5" w14:textId="77777777" w:rsidR="00A663F7" w:rsidRPr="00A663F7" w:rsidRDefault="00A663F7" w:rsidP="00A663F7">
      <w:pPr>
        <w:pStyle w:val="ListParagraph"/>
        <w:numPr>
          <w:ilvl w:val="1"/>
          <w:numId w:val="2"/>
        </w:numPr>
        <w:tabs>
          <w:tab w:val="left" w:pos="1559"/>
          <w:tab w:val="left" w:pos="1560"/>
        </w:tabs>
        <w:spacing w:line="240" w:lineRule="auto"/>
        <w:ind w:right="152"/>
        <w:rPr>
          <w:sz w:val="24"/>
        </w:rPr>
      </w:pPr>
      <w:r>
        <w:rPr>
          <w:sz w:val="24"/>
        </w:rPr>
        <w:t xml:space="preserve">All persons visiting the </w:t>
      </w:r>
      <w:r w:rsidRPr="00DB0578">
        <w:rPr>
          <w:b/>
          <w:sz w:val="24"/>
        </w:rPr>
        <w:t>GKN Tallassee</w:t>
      </w:r>
      <w:r>
        <w:rPr>
          <w:sz w:val="24"/>
        </w:rPr>
        <w:t xml:space="preserve"> facility </w:t>
      </w:r>
      <w:r w:rsidR="00820015">
        <w:rPr>
          <w:sz w:val="24"/>
        </w:rPr>
        <w:t>shall be screened to ensure they are not on any of the U.S. list of prohibited parties. Such lists include, but not limited to the Denied Persons List, Unverified list, Specially Designated Nationals list, Debarred and Suspended Parties List, Nonproliferation Sanctions, and Embargoed Countries. A record of all screening activities shall be retained for audit purposes in accordance with U.S. Export Regulations and GKN recordkeeping procedures.</w:t>
      </w:r>
    </w:p>
    <w:p w14:paraId="48707FE9" w14:textId="77777777" w:rsidR="00A663F7" w:rsidRDefault="00A663F7" w:rsidP="00A663F7">
      <w:pPr>
        <w:pStyle w:val="ListParagraph"/>
        <w:numPr>
          <w:ilvl w:val="1"/>
          <w:numId w:val="2"/>
        </w:numPr>
        <w:tabs>
          <w:tab w:val="left" w:pos="1559"/>
          <w:tab w:val="left" w:pos="1560"/>
        </w:tabs>
        <w:spacing w:line="240" w:lineRule="auto"/>
        <w:ind w:right="152"/>
        <w:rPr>
          <w:sz w:val="24"/>
        </w:rPr>
      </w:pPr>
      <w:r>
        <w:rPr>
          <w:sz w:val="24"/>
        </w:rPr>
        <w:t xml:space="preserve">All </w:t>
      </w:r>
      <w:r w:rsidR="00EF6F9A">
        <w:rPr>
          <w:sz w:val="24"/>
        </w:rPr>
        <w:t xml:space="preserve">third party </w:t>
      </w:r>
      <w:r w:rsidR="00DB0578">
        <w:rPr>
          <w:sz w:val="24"/>
        </w:rPr>
        <w:t xml:space="preserve">foreign national </w:t>
      </w:r>
      <w:r w:rsidR="00EF6F9A">
        <w:rPr>
          <w:sz w:val="24"/>
        </w:rPr>
        <w:t>contractor(s)</w:t>
      </w:r>
      <w:r w:rsidR="00982CE4" w:rsidRPr="00DB0578">
        <w:rPr>
          <w:sz w:val="24"/>
        </w:rPr>
        <w:t xml:space="preserve"> /company representative(s)</w:t>
      </w:r>
      <w:r w:rsidR="00EF6F9A">
        <w:rPr>
          <w:sz w:val="24"/>
        </w:rPr>
        <w:t xml:space="preserve"> </w:t>
      </w:r>
      <w:r>
        <w:rPr>
          <w:sz w:val="24"/>
        </w:rPr>
        <w:t xml:space="preserve">will be required to adhere to and sign the GKN Facility Access Agreement in addition to signing this TCP. The GKN Facility Access Agreement will be provided by and managed by the GKN Tallassee Program Manager. </w:t>
      </w:r>
    </w:p>
    <w:p w14:paraId="1EE7E34A" w14:textId="77777777" w:rsidR="001273F1" w:rsidRDefault="001273F1" w:rsidP="001273F1">
      <w:pPr>
        <w:pStyle w:val="ListParagraph"/>
        <w:numPr>
          <w:ilvl w:val="1"/>
          <w:numId w:val="2"/>
        </w:numPr>
        <w:tabs>
          <w:tab w:val="left" w:pos="1559"/>
          <w:tab w:val="left" w:pos="1560"/>
        </w:tabs>
        <w:spacing w:line="240" w:lineRule="auto"/>
        <w:ind w:right="152"/>
        <w:rPr>
          <w:sz w:val="24"/>
        </w:rPr>
      </w:pPr>
      <w:r>
        <w:rPr>
          <w:sz w:val="24"/>
        </w:rPr>
        <w:t xml:space="preserve">All </w:t>
      </w:r>
      <w:r w:rsidR="00EF6F9A">
        <w:rPr>
          <w:sz w:val="24"/>
        </w:rPr>
        <w:t xml:space="preserve">third party </w:t>
      </w:r>
      <w:r w:rsidR="00DB0578">
        <w:rPr>
          <w:sz w:val="24"/>
        </w:rPr>
        <w:t xml:space="preserve">foreign national </w:t>
      </w:r>
      <w:r w:rsidR="00EF6F9A">
        <w:rPr>
          <w:sz w:val="24"/>
        </w:rPr>
        <w:t>contractor(s)</w:t>
      </w:r>
      <w:r w:rsidR="00982CE4" w:rsidRPr="00DB0578">
        <w:rPr>
          <w:sz w:val="24"/>
        </w:rPr>
        <w:t xml:space="preserve"> /company representative(s)</w:t>
      </w:r>
      <w:r w:rsidR="00EF6F9A">
        <w:rPr>
          <w:sz w:val="24"/>
        </w:rPr>
        <w:t xml:space="preserve"> </w:t>
      </w:r>
      <w:r>
        <w:rPr>
          <w:sz w:val="24"/>
        </w:rPr>
        <w:t>are required to show legal proof of identity and citizenship as a condition of access.</w:t>
      </w:r>
    </w:p>
    <w:p w14:paraId="410758F6" w14:textId="77777777" w:rsidR="001273F1" w:rsidRPr="001273F1" w:rsidRDefault="001273F1" w:rsidP="001273F1">
      <w:pPr>
        <w:pStyle w:val="ListParagraph"/>
        <w:numPr>
          <w:ilvl w:val="1"/>
          <w:numId w:val="2"/>
        </w:numPr>
        <w:tabs>
          <w:tab w:val="left" w:pos="1559"/>
          <w:tab w:val="left" w:pos="1560"/>
        </w:tabs>
        <w:spacing w:line="240" w:lineRule="auto"/>
        <w:ind w:right="152"/>
        <w:rPr>
          <w:sz w:val="24"/>
        </w:rPr>
      </w:pPr>
      <w:r>
        <w:rPr>
          <w:sz w:val="24"/>
        </w:rPr>
        <w:t>Issued badges must be visible at all times.</w:t>
      </w:r>
    </w:p>
    <w:p w14:paraId="51ECAF5B" w14:textId="77777777" w:rsidR="00A663F7" w:rsidRPr="002D1ACE" w:rsidRDefault="00982CE4" w:rsidP="00A663F7">
      <w:pPr>
        <w:pStyle w:val="ListParagraph"/>
        <w:numPr>
          <w:ilvl w:val="1"/>
          <w:numId w:val="2"/>
        </w:numPr>
        <w:tabs>
          <w:tab w:val="left" w:pos="1559"/>
          <w:tab w:val="left" w:pos="1560"/>
        </w:tabs>
        <w:spacing w:before="5" w:line="240" w:lineRule="auto"/>
        <w:ind w:right="636"/>
        <w:rPr>
          <w:sz w:val="24"/>
        </w:rPr>
      </w:pPr>
      <w:r>
        <w:rPr>
          <w:sz w:val="24"/>
        </w:rPr>
        <w:t>T</w:t>
      </w:r>
      <w:r w:rsidR="00EF6F9A">
        <w:rPr>
          <w:sz w:val="24"/>
        </w:rPr>
        <w:t xml:space="preserve">hird party </w:t>
      </w:r>
      <w:r w:rsidR="00DB0578">
        <w:rPr>
          <w:sz w:val="24"/>
        </w:rPr>
        <w:t xml:space="preserve">foreign national </w:t>
      </w:r>
      <w:r w:rsidR="00EF6F9A">
        <w:rPr>
          <w:sz w:val="24"/>
        </w:rPr>
        <w:t>contractor(s)</w:t>
      </w:r>
      <w:r w:rsidRPr="00DB0578">
        <w:rPr>
          <w:sz w:val="24"/>
        </w:rPr>
        <w:t xml:space="preserve"> /company representative(s)</w:t>
      </w:r>
      <w:r>
        <w:rPr>
          <w:sz w:val="24"/>
        </w:rPr>
        <w:t xml:space="preserve"> </w:t>
      </w:r>
      <w:r w:rsidR="00EF6F9A">
        <w:rPr>
          <w:sz w:val="24"/>
        </w:rPr>
        <w:t xml:space="preserve">are </w:t>
      </w:r>
      <w:r w:rsidR="00A663F7">
        <w:rPr>
          <w:sz w:val="24"/>
        </w:rPr>
        <w:t xml:space="preserve">to ensure they </w:t>
      </w:r>
      <w:r w:rsidR="00A663F7">
        <w:rPr>
          <w:sz w:val="24"/>
        </w:rPr>
        <w:lastRenderedPageBreak/>
        <w:t>stay within the designated walkways while moving through the facility.</w:t>
      </w:r>
    </w:p>
    <w:p w14:paraId="001015AC" w14:textId="77777777" w:rsidR="00A663F7" w:rsidRDefault="00A663F7" w:rsidP="00A663F7">
      <w:pPr>
        <w:pStyle w:val="ListParagraph"/>
        <w:numPr>
          <w:ilvl w:val="1"/>
          <w:numId w:val="2"/>
        </w:numPr>
        <w:tabs>
          <w:tab w:val="left" w:pos="1559"/>
          <w:tab w:val="left" w:pos="1560"/>
        </w:tabs>
        <w:spacing w:before="41" w:line="240" w:lineRule="auto"/>
        <w:ind w:right="215"/>
        <w:rPr>
          <w:sz w:val="24"/>
        </w:rPr>
      </w:pPr>
      <w:r>
        <w:rPr>
          <w:sz w:val="24"/>
        </w:rPr>
        <w:t xml:space="preserve">The </w:t>
      </w:r>
      <w:r w:rsidR="00EF6F9A">
        <w:rPr>
          <w:sz w:val="24"/>
        </w:rPr>
        <w:t xml:space="preserve">third party </w:t>
      </w:r>
      <w:r w:rsidR="00DB0578">
        <w:rPr>
          <w:sz w:val="24"/>
        </w:rPr>
        <w:t xml:space="preserve">foreign national </w:t>
      </w:r>
      <w:r w:rsidR="00EF6F9A">
        <w:rPr>
          <w:sz w:val="24"/>
        </w:rPr>
        <w:t>contractor(s)</w:t>
      </w:r>
      <w:r w:rsidR="00982CE4" w:rsidRPr="00982CE4">
        <w:t xml:space="preserve"> </w:t>
      </w:r>
      <w:r w:rsidR="00982CE4">
        <w:t>/</w:t>
      </w:r>
      <w:r w:rsidR="00982CE4" w:rsidRPr="00DB0578">
        <w:rPr>
          <w:sz w:val="24"/>
        </w:rPr>
        <w:t>company representative(s)</w:t>
      </w:r>
      <w:r w:rsidR="00EF6F9A">
        <w:rPr>
          <w:sz w:val="24"/>
        </w:rPr>
        <w:t xml:space="preserve"> shall </w:t>
      </w:r>
      <w:r>
        <w:rPr>
          <w:sz w:val="24"/>
        </w:rPr>
        <w:t xml:space="preserve">adhere to the </w:t>
      </w:r>
      <w:r w:rsidRPr="00DB0578">
        <w:rPr>
          <w:b/>
          <w:sz w:val="24"/>
        </w:rPr>
        <w:t>GKN Tallassee</w:t>
      </w:r>
      <w:r>
        <w:rPr>
          <w:sz w:val="24"/>
        </w:rPr>
        <w:t xml:space="preserve"> security rules, policies and procedures and</w:t>
      </w:r>
      <w:r w:rsidRPr="00DB0578">
        <w:rPr>
          <w:sz w:val="24"/>
        </w:rPr>
        <w:t xml:space="preserve"> </w:t>
      </w:r>
      <w:r>
        <w:rPr>
          <w:sz w:val="24"/>
        </w:rPr>
        <w:t>in‐plant personnel</w:t>
      </w:r>
      <w:r w:rsidRPr="00DB0578">
        <w:rPr>
          <w:sz w:val="24"/>
        </w:rPr>
        <w:t xml:space="preserve"> </w:t>
      </w:r>
      <w:r>
        <w:rPr>
          <w:sz w:val="24"/>
        </w:rPr>
        <w:t>regulations</w:t>
      </w:r>
      <w:r w:rsidR="00EF6F9A">
        <w:rPr>
          <w:sz w:val="24"/>
        </w:rPr>
        <w:t>.</w:t>
      </w:r>
    </w:p>
    <w:p w14:paraId="041C1246" w14:textId="77777777" w:rsidR="006144F3" w:rsidRDefault="006144F3" w:rsidP="00EF6F9A">
      <w:pPr>
        <w:pStyle w:val="BodyText"/>
        <w:ind w:right="324"/>
        <w:rPr>
          <w:b/>
        </w:rPr>
      </w:pPr>
    </w:p>
    <w:p w14:paraId="43F5B00B" w14:textId="77777777" w:rsidR="006144F3" w:rsidRDefault="00A663F7" w:rsidP="00A663F7">
      <w:pPr>
        <w:pStyle w:val="BodyText"/>
        <w:ind w:left="720" w:right="324"/>
        <w:rPr>
          <w:b/>
        </w:rPr>
      </w:pPr>
      <w:r>
        <w:rPr>
          <w:b/>
        </w:rPr>
        <w:t xml:space="preserve">Release of information: </w:t>
      </w:r>
    </w:p>
    <w:p w14:paraId="436F685C" w14:textId="77777777" w:rsidR="006144F3" w:rsidRDefault="006144F3" w:rsidP="00A663F7">
      <w:pPr>
        <w:pStyle w:val="BodyText"/>
        <w:ind w:left="720" w:right="324"/>
        <w:rPr>
          <w:b/>
        </w:rPr>
      </w:pPr>
    </w:p>
    <w:p w14:paraId="24037B4C" w14:textId="77777777" w:rsidR="00A663F7" w:rsidRDefault="00A663F7" w:rsidP="00A663F7">
      <w:pPr>
        <w:pStyle w:val="BodyText"/>
        <w:ind w:left="720" w:right="324"/>
      </w:pPr>
      <w:r w:rsidRPr="0006585E">
        <w:t xml:space="preserve">The </w:t>
      </w:r>
      <w:r w:rsidR="00EF6F9A">
        <w:t>third party</w:t>
      </w:r>
      <w:r w:rsidR="00DB0578">
        <w:t xml:space="preserve"> foreign national</w:t>
      </w:r>
      <w:r w:rsidR="00EF6F9A">
        <w:t xml:space="preserve"> contractor(s)</w:t>
      </w:r>
      <w:r w:rsidR="00982CE4">
        <w:t>/company representative(s)</w:t>
      </w:r>
      <w:r w:rsidR="00EF6F9A">
        <w:t xml:space="preserve"> </w:t>
      </w:r>
      <w:r>
        <w:t xml:space="preserve">shall </w:t>
      </w:r>
      <w:r w:rsidRPr="00F36A6D">
        <w:rPr>
          <w:b/>
        </w:rPr>
        <w:t>NOT</w:t>
      </w:r>
      <w:r>
        <w:t xml:space="preserve"> receive or have access to any technology, technical data, defense services, written or oral communications, design and development information, manufacturing processes, manufacturing know-how, photographs, visual inspection, electronic media, software, hardware, tooling or other item, tangible or intangible, w</w:t>
      </w:r>
      <w:r w:rsidR="00EF6F9A">
        <w:t>hile completing</w:t>
      </w:r>
      <w:r>
        <w:t xml:space="preserve"> intended</w:t>
      </w:r>
      <w:r w:rsidR="00EF6F9A">
        <w:t xml:space="preserve"> project unless required for the completion of the project.</w:t>
      </w:r>
    </w:p>
    <w:p w14:paraId="349DDF56" w14:textId="77777777" w:rsidR="00F36A6D" w:rsidRDefault="00F36A6D" w:rsidP="00A663F7">
      <w:pPr>
        <w:pStyle w:val="BodyText"/>
        <w:ind w:left="720" w:right="324"/>
      </w:pPr>
    </w:p>
    <w:p w14:paraId="278DC015" w14:textId="77777777" w:rsidR="00F36A6D" w:rsidRDefault="00F36A6D" w:rsidP="00A663F7">
      <w:pPr>
        <w:pStyle w:val="BodyText"/>
        <w:ind w:left="720" w:right="324"/>
      </w:pPr>
      <w:r>
        <w:t xml:space="preserve">The third party foreign national contractor(s)/company representative(s) may </w:t>
      </w:r>
      <w:r w:rsidRPr="00F36A6D">
        <w:rPr>
          <w:b/>
        </w:rPr>
        <w:t>NOT</w:t>
      </w:r>
      <w:r>
        <w:t xml:space="preserve"> receive defense services or technical data which discloses U.S. manufacturing techniques, tools, process or methodologies (“know-how”), used in the development of algorithms, hardware, software, simulations, manufacturing procedures or system integration/optimization or which is related to the design development, manufacture, form, fit or function of an export controlled item.</w:t>
      </w:r>
    </w:p>
    <w:p w14:paraId="040EB74E" w14:textId="77777777" w:rsidR="00A663F7" w:rsidRDefault="00A663F7" w:rsidP="00EF6F9A">
      <w:pPr>
        <w:pStyle w:val="BodyText"/>
        <w:ind w:right="324"/>
      </w:pPr>
    </w:p>
    <w:p w14:paraId="439ADE5D" w14:textId="77777777" w:rsidR="00A663F7" w:rsidRDefault="00A663F7" w:rsidP="00A663F7">
      <w:pPr>
        <w:pStyle w:val="BodyText"/>
        <w:ind w:left="720" w:right="324"/>
      </w:pPr>
      <w:r>
        <w:t xml:space="preserve">The </w:t>
      </w:r>
      <w:r w:rsidR="00EF6F9A">
        <w:t xml:space="preserve">third party </w:t>
      </w:r>
      <w:r w:rsidR="00DB0578">
        <w:t xml:space="preserve">foreign national </w:t>
      </w:r>
      <w:r w:rsidR="00EF6F9A">
        <w:t>contractor(s)</w:t>
      </w:r>
      <w:r w:rsidR="00982CE4">
        <w:t>/company representative(s)</w:t>
      </w:r>
      <w:r w:rsidR="00EF6F9A">
        <w:t xml:space="preserve"> </w:t>
      </w:r>
      <w:r>
        <w:t xml:space="preserve">will </w:t>
      </w:r>
      <w:r w:rsidRPr="00F36A6D">
        <w:rPr>
          <w:b/>
        </w:rPr>
        <w:t>NOT</w:t>
      </w:r>
      <w:r>
        <w:t xml:space="preserve"> remove any item, tangible or intangible, from the </w:t>
      </w:r>
      <w:r w:rsidRPr="00DB0578">
        <w:rPr>
          <w:b/>
        </w:rPr>
        <w:t>GKN Tallassee</w:t>
      </w:r>
      <w:r>
        <w:t xml:space="preserve"> facility without prior authorization from the program manager and </w:t>
      </w:r>
      <w:r w:rsidR="00982CE4">
        <w:t xml:space="preserve">the </w:t>
      </w:r>
      <w:r w:rsidR="001273F1">
        <w:t>site Export Compliance O</w:t>
      </w:r>
      <w:r>
        <w:t xml:space="preserve">fficer. </w:t>
      </w:r>
    </w:p>
    <w:p w14:paraId="27516403" w14:textId="77777777" w:rsidR="001273F1" w:rsidRDefault="001273F1" w:rsidP="00EF6F9A">
      <w:pPr>
        <w:pStyle w:val="BodyText"/>
        <w:ind w:right="324"/>
      </w:pPr>
    </w:p>
    <w:p w14:paraId="787692D7" w14:textId="77777777" w:rsidR="00820015" w:rsidRDefault="001273F1" w:rsidP="00A663F7">
      <w:pPr>
        <w:pStyle w:val="BodyText"/>
        <w:ind w:left="720" w:right="324"/>
      </w:pPr>
      <w:r>
        <w:t xml:space="preserve">The </w:t>
      </w:r>
      <w:r w:rsidR="00EF6F9A">
        <w:t>third party</w:t>
      </w:r>
      <w:r w:rsidR="00DB0578">
        <w:t xml:space="preserve"> foreign national</w:t>
      </w:r>
      <w:r w:rsidR="00EF6F9A">
        <w:t xml:space="preserve"> contractor(s)</w:t>
      </w:r>
      <w:r w:rsidR="00982CE4">
        <w:t>/company representative(s)</w:t>
      </w:r>
      <w:r w:rsidR="00EF6F9A">
        <w:t xml:space="preserve"> </w:t>
      </w:r>
      <w:r>
        <w:t xml:space="preserve">are required to notify the site Export </w:t>
      </w:r>
      <w:r w:rsidR="00820015">
        <w:t xml:space="preserve">Compliance Officer and/or </w:t>
      </w:r>
      <w:r w:rsidR="00820015" w:rsidRPr="00273501">
        <w:rPr>
          <w:b/>
        </w:rPr>
        <w:t>GKN Tallassee</w:t>
      </w:r>
      <w:r w:rsidR="00820015">
        <w:t xml:space="preserve"> Program Manager of an</w:t>
      </w:r>
      <w:r w:rsidR="003F1EB1">
        <w:t xml:space="preserve">y suspected export violation(s) either by </w:t>
      </w:r>
      <w:r w:rsidR="003F1EB1" w:rsidRPr="00F36A6D">
        <w:rPr>
          <w:b/>
        </w:rPr>
        <w:t>GKN Tallassee</w:t>
      </w:r>
      <w:r w:rsidR="003F1EB1">
        <w:t xml:space="preserve"> or </w:t>
      </w:r>
      <w:r w:rsidR="00982CE4">
        <w:t>third party contractor(s)/company representative(s)</w:t>
      </w:r>
      <w:r w:rsidR="003F1EB1">
        <w:t>.</w:t>
      </w:r>
      <w:r w:rsidR="00820015">
        <w:t xml:space="preserve"> </w:t>
      </w:r>
    </w:p>
    <w:p w14:paraId="77EC3471" w14:textId="77777777" w:rsidR="00820015" w:rsidRDefault="00820015" w:rsidP="00A663F7">
      <w:pPr>
        <w:pStyle w:val="BodyText"/>
        <w:ind w:left="720" w:right="324"/>
      </w:pPr>
    </w:p>
    <w:p w14:paraId="3BA4DA72" w14:textId="77777777" w:rsidR="001273F1" w:rsidRPr="009F44AA" w:rsidRDefault="00820015" w:rsidP="00A663F7">
      <w:pPr>
        <w:pStyle w:val="BodyText"/>
        <w:ind w:left="720" w:right="324"/>
        <w:rPr>
          <w:b/>
          <w:u w:val="single"/>
        </w:rPr>
      </w:pPr>
      <w:r w:rsidRPr="009F44AA">
        <w:rPr>
          <w:b/>
          <w:u w:val="single"/>
        </w:rPr>
        <w:t>Willful violation of the policies and procedure contained within this TCP will result in immediate suspension of all access privileges to GKN Tallassee site, including badge access, onsite access, etc.</w:t>
      </w:r>
    </w:p>
    <w:p w14:paraId="3E5D29F2" w14:textId="77777777" w:rsidR="00A663F7" w:rsidRDefault="00A663F7" w:rsidP="00A663F7">
      <w:pPr>
        <w:pStyle w:val="BodyText"/>
        <w:spacing w:before="3"/>
      </w:pPr>
    </w:p>
    <w:p w14:paraId="171EFD49" w14:textId="77777777" w:rsidR="00A663F7" w:rsidRDefault="00A663F7" w:rsidP="006144F3">
      <w:pPr>
        <w:pStyle w:val="Heading2"/>
        <w:tabs>
          <w:tab w:val="left" w:pos="839"/>
          <w:tab w:val="left" w:pos="840"/>
        </w:tabs>
        <w:spacing w:before="1"/>
        <w:ind w:left="720"/>
        <w:rPr>
          <w:u w:val="none"/>
        </w:rPr>
      </w:pPr>
      <w:r>
        <w:rPr>
          <w:u w:val="none"/>
        </w:rPr>
        <w:t>Computer</w:t>
      </w:r>
      <w:r>
        <w:rPr>
          <w:spacing w:val="-8"/>
          <w:u w:val="none"/>
        </w:rPr>
        <w:t xml:space="preserve"> </w:t>
      </w:r>
      <w:r>
        <w:rPr>
          <w:u w:val="none"/>
        </w:rPr>
        <w:t>Access:</w:t>
      </w:r>
    </w:p>
    <w:p w14:paraId="1AE7A13A" w14:textId="77777777" w:rsidR="00A663F7" w:rsidRDefault="00B247EC" w:rsidP="00A663F7">
      <w:pPr>
        <w:pStyle w:val="BodyText"/>
        <w:spacing w:before="35" w:line="280" w:lineRule="auto"/>
        <w:ind w:left="720" w:right="324"/>
      </w:pPr>
      <w:r>
        <w:t>T</w:t>
      </w:r>
      <w:r w:rsidR="00EF6F9A">
        <w:t xml:space="preserve">hird party </w:t>
      </w:r>
      <w:r w:rsidR="00F36A6D">
        <w:t xml:space="preserve">foreign national </w:t>
      </w:r>
      <w:r w:rsidR="00EF6F9A">
        <w:t>contractor(s)</w:t>
      </w:r>
      <w:r w:rsidR="009F44AA">
        <w:t>/company representative(s)</w:t>
      </w:r>
      <w:r w:rsidR="00EF6F9A">
        <w:t xml:space="preserve"> </w:t>
      </w:r>
      <w:r w:rsidR="00A663F7">
        <w:t xml:space="preserve">are restricted from the </w:t>
      </w:r>
      <w:r w:rsidR="00A663F7" w:rsidRPr="00F36A6D">
        <w:rPr>
          <w:b/>
        </w:rPr>
        <w:t>GKN Tallassee</w:t>
      </w:r>
      <w:r w:rsidR="00A663F7">
        <w:t xml:space="preserve"> network. Guest network logins may be arranged in advance with IT.</w:t>
      </w:r>
    </w:p>
    <w:p w14:paraId="43210164" w14:textId="77777777" w:rsidR="006144F3" w:rsidRDefault="006144F3" w:rsidP="00A663F7">
      <w:pPr>
        <w:pStyle w:val="BodyText"/>
        <w:spacing w:before="35" w:line="280" w:lineRule="auto"/>
        <w:ind w:left="720" w:right="324"/>
      </w:pPr>
    </w:p>
    <w:p w14:paraId="643F3291" w14:textId="77777777" w:rsidR="006144F3" w:rsidRPr="003F1EB1" w:rsidRDefault="006144F3" w:rsidP="00A663F7">
      <w:pPr>
        <w:pStyle w:val="BodyText"/>
        <w:spacing w:before="35" w:line="280" w:lineRule="auto"/>
        <w:ind w:left="720" w:right="324"/>
        <w:rPr>
          <w:b/>
        </w:rPr>
      </w:pPr>
      <w:r w:rsidRPr="003F1EB1">
        <w:rPr>
          <w:b/>
        </w:rPr>
        <w:t>Audits/Risk Assessments:</w:t>
      </w:r>
    </w:p>
    <w:p w14:paraId="6783CB53" w14:textId="77777777" w:rsidR="006144F3" w:rsidRDefault="006144F3" w:rsidP="00A663F7">
      <w:pPr>
        <w:pStyle w:val="BodyText"/>
        <w:spacing w:before="35" w:line="280" w:lineRule="auto"/>
        <w:ind w:left="720" w:right="324"/>
      </w:pPr>
      <w:r>
        <w:t>The Export Compliance Officer shall undertake periodic reviews of its risks and processes to ensure that its export compliance policies, procedures and processes are adequate, implement and effective.</w:t>
      </w:r>
    </w:p>
    <w:p w14:paraId="461C2983" w14:textId="77777777" w:rsidR="009F44AA" w:rsidRDefault="009F44AA" w:rsidP="00A663F7">
      <w:pPr>
        <w:pStyle w:val="Heading2"/>
        <w:spacing w:before="197"/>
        <w:rPr>
          <w:u w:val="thick"/>
        </w:rPr>
      </w:pPr>
    </w:p>
    <w:p w14:paraId="417151D1" w14:textId="77777777" w:rsidR="009F44AA" w:rsidRDefault="009F44AA" w:rsidP="00A663F7">
      <w:pPr>
        <w:pStyle w:val="Heading2"/>
        <w:spacing w:before="197"/>
        <w:rPr>
          <w:u w:val="thick"/>
        </w:rPr>
      </w:pPr>
    </w:p>
    <w:p w14:paraId="335CA6DA" w14:textId="77777777" w:rsidR="009F44AA" w:rsidRDefault="009F44AA" w:rsidP="00A663F7">
      <w:pPr>
        <w:pStyle w:val="Heading2"/>
        <w:spacing w:before="197"/>
        <w:rPr>
          <w:u w:val="thick"/>
        </w:rPr>
      </w:pPr>
    </w:p>
    <w:p w14:paraId="0479D091" w14:textId="77777777" w:rsidR="009F44AA" w:rsidRDefault="009F44AA" w:rsidP="00A663F7">
      <w:pPr>
        <w:pStyle w:val="Heading2"/>
        <w:spacing w:before="197"/>
        <w:rPr>
          <w:u w:val="thick"/>
        </w:rPr>
      </w:pPr>
    </w:p>
    <w:p w14:paraId="5042F635" w14:textId="77777777" w:rsidR="009F44AA" w:rsidRDefault="009F44AA" w:rsidP="00F36A6D">
      <w:pPr>
        <w:pStyle w:val="Heading2"/>
        <w:spacing w:before="197"/>
        <w:ind w:left="0"/>
        <w:rPr>
          <w:u w:val="thick"/>
        </w:rPr>
      </w:pPr>
    </w:p>
    <w:p w14:paraId="33EC3D8D" w14:textId="77777777" w:rsidR="00A663F7" w:rsidRDefault="00A663F7" w:rsidP="00A663F7">
      <w:pPr>
        <w:pStyle w:val="Heading2"/>
        <w:spacing w:before="197"/>
        <w:rPr>
          <w:u w:val="none"/>
        </w:rPr>
      </w:pPr>
      <w:r>
        <w:rPr>
          <w:u w:val="thick"/>
        </w:rPr>
        <w:t>GKN Compliance Statement*</w:t>
      </w:r>
    </w:p>
    <w:p w14:paraId="09020C17" w14:textId="77777777" w:rsidR="00A663F7" w:rsidRDefault="00A663F7" w:rsidP="00A663F7">
      <w:pPr>
        <w:pStyle w:val="BodyText"/>
        <w:spacing w:before="8"/>
        <w:rPr>
          <w:b/>
          <w:sz w:val="15"/>
        </w:rPr>
      </w:pPr>
    </w:p>
    <w:p w14:paraId="2E9674DF" w14:textId="77777777" w:rsidR="00A663F7" w:rsidRDefault="00A663F7" w:rsidP="00A663F7">
      <w:pPr>
        <w:pStyle w:val="BodyText"/>
        <w:spacing w:before="90"/>
        <w:ind w:left="571" w:right="716"/>
      </w:pPr>
      <w:r>
        <w:t xml:space="preserve">I </w:t>
      </w:r>
      <w:r>
        <w:rPr>
          <w:spacing w:val="-4"/>
        </w:rPr>
        <w:t xml:space="preserve">certify that </w:t>
      </w:r>
      <w:r>
        <w:t xml:space="preserve">I </w:t>
      </w:r>
      <w:r>
        <w:rPr>
          <w:spacing w:val="-4"/>
        </w:rPr>
        <w:t xml:space="preserve">have </w:t>
      </w:r>
      <w:r>
        <w:rPr>
          <w:spacing w:val="-5"/>
        </w:rPr>
        <w:t xml:space="preserve">been briefed </w:t>
      </w:r>
      <w:r>
        <w:rPr>
          <w:spacing w:val="-3"/>
        </w:rPr>
        <w:t xml:space="preserve">on </w:t>
      </w:r>
      <w:r>
        <w:rPr>
          <w:spacing w:val="-4"/>
        </w:rPr>
        <w:t xml:space="preserve">the </w:t>
      </w:r>
      <w:r>
        <w:rPr>
          <w:spacing w:val="-5"/>
        </w:rPr>
        <w:t xml:space="preserve">requirements </w:t>
      </w:r>
      <w:r>
        <w:rPr>
          <w:spacing w:val="-3"/>
        </w:rPr>
        <w:t xml:space="preserve">of </w:t>
      </w:r>
      <w:r w:rsidRPr="00F36A6D">
        <w:rPr>
          <w:b/>
          <w:spacing w:val="-4"/>
        </w:rPr>
        <w:t xml:space="preserve">GKN </w:t>
      </w:r>
      <w:r w:rsidRPr="00F36A6D">
        <w:rPr>
          <w:b/>
          <w:spacing w:val="-5"/>
        </w:rPr>
        <w:t>Tallassee</w:t>
      </w:r>
      <w:r>
        <w:rPr>
          <w:spacing w:val="-6"/>
        </w:rPr>
        <w:t xml:space="preserve"> and on the </w:t>
      </w:r>
      <w:r>
        <w:rPr>
          <w:spacing w:val="-5"/>
        </w:rPr>
        <w:t xml:space="preserve">Restricted Access </w:t>
      </w:r>
      <w:r>
        <w:rPr>
          <w:spacing w:val="-4"/>
        </w:rPr>
        <w:t xml:space="preserve">TCP </w:t>
      </w:r>
      <w:r>
        <w:rPr>
          <w:spacing w:val="-5"/>
        </w:rPr>
        <w:t xml:space="preserve">covering </w:t>
      </w:r>
      <w:r>
        <w:rPr>
          <w:spacing w:val="-4"/>
        </w:rPr>
        <w:t xml:space="preserve">the </w:t>
      </w:r>
      <w:r w:rsidR="00EF6F9A">
        <w:t xml:space="preserve">third party </w:t>
      </w:r>
      <w:r w:rsidR="00F36A6D">
        <w:t xml:space="preserve">foreign national </w:t>
      </w:r>
      <w:r w:rsidR="00EF6F9A">
        <w:t>contractor(s)</w:t>
      </w:r>
      <w:r w:rsidR="009F44AA">
        <w:t xml:space="preserve">/company representative(s) </w:t>
      </w:r>
      <w:r>
        <w:rPr>
          <w:spacing w:val="-4"/>
        </w:rPr>
        <w:t xml:space="preserve">activity </w:t>
      </w:r>
      <w:r>
        <w:rPr>
          <w:spacing w:val="-3"/>
        </w:rPr>
        <w:t xml:space="preserve">at </w:t>
      </w:r>
      <w:r>
        <w:rPr>
          <w:spacing w:val="-4"/>
        </w:rPr>
        <w:t xml:space="preserve">the </w:t>
      </w:r>
      <w:r w:rsidRPr="00F36A6D">
        <w:rPr>
          <w:b/>
          <w:spacing w:val="-4"/>
        </w:rPr>
        <w:t>GKN Tallassee</w:t>
      </w:r>
      <w:r>
        <w:rPr>
          <w:spacing w:val="-6"/>
        </w:rPr>
        <w:t xml:space="preserve"> </w:t>
      </w:r>
      <w:r>
        <w:rPr>
          <w:spacing w:val="-5"/>
        </w:rPr>
        <w:t>site.</w:t>
      </w:r>
    </w:p>
    <w:p w14:paraId="5D0E506C" w14:textId="77777777" w:rsidR="00A663F7" w:rsidRDefault="00A663F7" w:rsidP="00A663F7">
      <w:pPr>
        <w:pStyle w:val="BodyText"/>
        <w:spacing w:before="10"/>
        <w:rPr>
          <w:sz w:val="23"/>
        </w:rPr>
      </w:pPr>
    </w:p>
    <w:p w14:paraId="09302F08" w14:textId="77777777" w:rsidR="00EF6F9A" w:rsidRDefault="00A663F7" w:rsidP="009F44AA">
      <w:pPr>
        <w:pStyle w:val="BodyText"/>
        <w:spacing w:before="1"/>
        <w:ind w:left="571" w:right="46"/>
      </w:pPr>
      <w:r>
        <w:t xml:space="preserve">I </w:t>
      </w:r>
      <w:r>
        <w:rPr>
          <w:spacing w:val="-5"/>
        </w:rPr>
        <w:t xml:space="preserve">understand </w:t>
      </w:r>
      <w:r>
        <w:t xml:space="preserve">my </w:t>
      </w:r>
      <w:r>
        <w:rPr>
          <w:spacing w:val="-5"/>
        </w:rPr>
        <w:t xml:space="preserve">personal responsibilities </w:t>
      </w:r>
      <w:r>
        <w:rPr>
          <w:spacing w:val="-4"/>
        </w:rPr>
        <w:t xml:space="preserve">for </w:t>
      </w:r>
      <w:r>
        <w:rPr>
          <w:spacing w:val="-5"/>
        </w:rPr>
        <w:t xml:space="preserve">protecting Controlled Data from improper release </w:t>
      </w:r>
      <w:r>
        <w:rPr>
          <w:spacing w:val="-3"/>
        </w:rPr>
        <w:t xml:space="preserve">to </w:t>
      </w:r>
      <w:r>
        <w:rPr>
          <w:spacing w:val="-5"/>
        </w:rPr>
        <w:t>named</w:t>
      </w:r>
      <w:r>
        <w:rPr>
          <w:spacing w:val="-6"/>
        </w:rPr>
        <w:t xml:space="preserve"> </w:t>
      </w:r>
      <w:r w:rsidR="00EF6F9A">
        <w:t>third party contractor(s)</w:t>
      </w:r>
      <w:r w:rsidR="009F44AA">
        <w:t>/company representative(s)</w:t>
      </w:r>
      <w:r w:rsidR="00EF6F9A">
        <w:rPr>
          <w:spacing w:val="-5"/>
        </w:rPr>
        <w:t xml:space="preserve"> </w:t>
      </w:r>
      <w:r>
        <w:rPr>
          <w:spacing w:val="-5"/>
        </w:rPr>
        <w:t xml:space="preserve">(below) </w:t>
      </w:r>
      <w:r>
        <w:rPr>
          <w:spacing w:val="-3"/>
        </w:rPr>
        <w:t xml:space="preserve">on </w:t>
      </w:r>
      <w:r>
        <w:rPr>
          <w:spacing w:val="-5"/>
        </w:rPr>
        <w:t xml:space="preserve">site. Any violation </w:t>
      </w:r>
      <w:r>
        <w:rPr>
          <w:spacing w:val="-4"/>
        </w:rPr>
        <w:t xml:space="preserve">must </w:t>
      </w:r>
      <w:r>
        <w:rPr>
          <w:spacing w:val="-3"/>
        </w:rPr>
        <w:t xml:space="preserve">be </w:t>
      </w:r>
      <w:r>
        <w:rPr>
          <w:spacing w:val="-6"/>
        </w:rPr>
        <w:t xml:space="preserve">reported </w:t>
      </w:r>
      <w:r>
        <w:rPr>
          <w:spacing w:val="-3"/>
        </w:rPr>
        <w:t xml:space="preserve">to </w:t>
      </w:r>
      <w:r>
        <w:rPr>
          <w:spacing w:val="-5"/>
        </w:rPr>
        <w:t xml:space="preserve">Trade Compliance </w:t>
      </w:r>
      <w:r>
        <w:rPr>
          <w:spacing w:val="-6"/>
        </w:rPr>
        <w:t xml:space="preserve">immediately.  </w:t>
      </w:r>
      <w:r>
        <w:t xml:space="preserve">I </w:t>
      </w:r>
      <w:r>
        <w:rPr>
          <w:spacing w:val="-4"/>
        </w:rPr>
        <w:t xml:space="preserve">will comply </w:t>
      </w:r>
      <w:r>
        <w:rPr>
          <w:spacing w:val="-6"/>
        </w:rPr>
        <w:t xml:space="preserve">with </w:t>
      </w:r>
      <w:r>
        <w:rPr>
          <w:spacing w:val="-4"/>
        </w:rPr>
        <w:t xml:space="preserve">the </w:t>
      </w:r>
      <w:r>
        <w:rPr>
          <w:spacing w:val="-5"/>
        </w:rPr>
        <w:t xml:space="preserve">described controls </w:t>
      </w:r>
      <w:r>
        <w:rPr>
          <w:spacing w:val="-4"/>
        </w:rPr>
        <w:t xml:space="preserve">and </w:t>
      </w:r>
      <w:r>
        <w:rPr>
          <w:spacing w:val="-5"/>
        </w:rPr>
        <w:t>requirements.</w:t>
      </w:r>
    </w:p>
    <w:p w14:paraId="1888F9AF" w14:textId="77777777" w:rsidR="00EF6F9A" w:rsidRDefault="00EF6F9A" w:rsidP="00A663F7">
      <w:pPr>
        <w:pStyle w:val="BodyText"/>
        <w:spacing w:before="5"/>
      </w:pPr>
    </w:p>
    <w:p w14:paraId="59DF75C1" w14:textId="77777777" w:rsidR="009F44AA" w:rsidRDefault="009F44AA" w:rsidP="009F44AA">
      <w:pPr>
        <w:pStyle w:val="Heading2"/>
        <w:spacing w:line="273" w:lineRule="exact"/>
        <w:rPr>
          <w:u w:val="none"/>
        </w:rPr>
      </w:pPr>
      <w:r>
        <w:rPr>
          <w:u w:val="thick"/>
        </w:rPr>
        <w:t>Signatures</w:t>
      </w:r>
    </w:p>
    <w:p w14:paraId="6CB55C61" w14:textId="77777777" w:rsidR="009F44AA" w:rsidRDefault="009F44AA" w:rsidP="00A663F7">
      <w:pPr>
        <w:pStyle w:val="BodyText"/>
        <w:spacing w:before="5"/>
      </w:pPr>
    </w:p>
    <w:tbl>
      <w:tblPr>
        <w:tblStyle w:val="TableGrid"/>
        <w:tblW w:w="0" w:type="auto"/>
        <w:tblInd w:w="535" w:type="dxa"/>
        <w:tblLook w:val="04A0" w:firstRow="1" w:lastRow="0" w:firstColumn="1" w:lastColumn="0" w:noHBand="0" w:noVBand="1"/>
      </w:tblPr>
      <w:tblGrid>
        <w:gridCol w:w="2480"/>
        <w:gridCol w:w="2997"/>
        <w:gridCol w:w="3477"/>
        <w:gridCol w:w="1421"/>
      </w:tblGrid>
      <w:tr w:rsidR="009F44AA" w14:paraId="316653E1" w14:textId="77777777" w:rsidTr="009F44AA">
        <w:tc>
          <w:tcPr>
            <w:tcW w:w="2480" w:type="dxa"/>
          </w:tcPr>
          <w:p w14:paraId="04A5EB54" w14:textId="77777777" w:rsidR="009F44AA" w:rsidRPr="009F44AA" w:rsidRDefault="009F44AA" w:rsidP="00A663F7">
            <w:pPr>
              <w:pStyle w:val="BodyText"/>
              <w:spacing w:before="5"/>
              <w:rPr>
                <w:b/>
              </w:rPr>
            </w:pPr>
            <w:r w:rsidRPr="009F44AA">
              <w:rPr>
                <w:b/>
              </w:rPr>
              <w:t>Role</w:t>
            </w:r>
          </w:p>
        </w:tc>
        <w:tc>
          <w:tcPr>
            <w:tcW w:w="2997" w:type="dxa"/>
          </w:tcPr>
          <w:p w14:paraId="6C41B32E" w14:textId="77777777" w:rsidR="009F44AA" w:rsidRPr="009F44AA" w:rsidRDefault="009F44AA" w:rsidP="00A663F7">
            <w:pPr>
              <w:pStyle w:val="BodyText"/>
              <w:spacing w:before="5"/>
              <w:rPr>
                <w:b/>
              </w:rPr>
            </w:pPr>
            <w:r>
              <w:rPr>
                <w:b/>
              </w:rPr>
              <w:t>Written Name</w:t>
            </w:r>
          </w:p>
        </w:tc>
        <w:tc>
          <w:tcPr>
            <w:tcW w:w="3477" w:type="dxa"/>
          </w:tcPr>
          <w:p w14:paraId="2F83D85C" w14:textId="77777777" w:rsidR="009F44AA" w:rsidRPr="009F44AA" w:rsidRDefault="009F44AA" w:rsidP="00A663F7">
            <w:pPr>
              <w:pStyle w:val="BodyText"/>
              <w:spacing w:before="5"/>
              <w:rPr>
                <w:b/>
              </w:rPr>
            </w:pPr>
            <w:r w:rsidRPr="009F44AA">
              <w:rPr>
                <w:b/>
              </w:rPr>
              <w:t>Signature</w:t>
            </w:r>
          </w:p>
        </w:tc>
        <w:tc>
          <w:tcPr>
            <w:tcW w:w="1421" w:type="dxa"/>
          </w:tcPr>
          <w:p w14:paraId="70100395" w14:textId="77777777" w:rsidR="009F44AA" w:rsidRPr="009F44AA" w:rsidRDefault="009F44AA" w:rsidP="00A663F7">
            <w:pPr>
              <w:pStyle w:val="BodyText"/>
              <w:spacing w:before="5"/>
              <w:rPr>
                <w:b/>
              </w:rPr>
            </w:pPr>
            <w:r w:rsidRPr="009F44AA">
              <w:rPr>
                <w:b/>
              </w:rPr>
              <w:t>Date</w:t>
            </w:r>
          </w:p>
        </w:tc>
      </w:tr>
      <w:tr w:rsidR="009F44AA" w14:paraId="60FF9FB7" w14:textId="77777777" w:rsidTr="009F44AA">
        <w:tc>
          <w:tcPr>
            <w:tcW w:w="2480" w:type="dxa"/>
          </w:tcPr>
          <w:p w14:paraId="3DACB62E" w14:textId="77777777" w:rsidR="009F44AA" w:rsidRDefault="009F44AA" w:rsidP="00A663F7">
            <w:pPr>
              <w:pStyle w:val="BodyText"/>
              <w:spacing w:before="5"/>
            </w:pPr>
            <w:r>
              <w:t>Third Party Contractor/Company Representative</w:t>
            </w:r>
          </w:p>
        </w:tc>
        <w:tc>
          <w:tcPr>
            <w:tcW w:w="2997" w:type="dxa"/>
          </w:tcPr>
          <w:p w14:paraId="25D5DB94" w14:textId="77777777" w:rsidR="009F44AA" w:rsidRDefault="009F44AA" w:rsidP="00A663F7">
            <w:pPr>
              <w:pStyle w:val="BodyText"/>
              <w:spacing w:before="5"/>
            </w:pPr>
          </w:p>
        </w:tc>
        <w:tc>
          <w:tcPr>
            <w:tcW w:w="3477" w:type="dxa"/>
          </w:tcPr>
          <w:p w14:paraId="18558094" w14:textId="77777777" w:rsidR="009F44AA" w:rsidRDefault="009F44AA" w:rsidP="00A663F7">
            <w:pPr>
              <w:pStyle w:val="BodyText"/>
              <w:spacing w:before="5"/>
            </w:pPr>
          </w:p>
        </w:tc>
        <w:tc>
          <w:tcPr>
            <w:tcW w:w="1421" w:type="dxa"/>
          </w:tcPr>
          <w:p w14:paraId="23327001" w14:textId="77777777" w:rsidR="009F44AA" w:rsidRDefault="009F44AA" w:rsidP="00A663F7">
            <w:pPr>
              <w:pStyle w:val="BodyText"/>
              <w:spacing w:before="5"/>
            </w:pPr>
          </w:p>
        </w:tc>
      </w:tr>
      <w:tr w:rsidR="009F44AA" w14:paraId="19245B7F" w14:textId="77777777" w:rsidTr="009F44AA">
        <w:tc>
          <w:tcPr>
            <w:tcW w:w="2480" w:type="dxa"/>
          </w:tcPr>
          <w:p w14:paraId="499F2904" w14:textId="77777777" w:rsidR="009F44AA" w:rsidRDefault="009F44AA" w:rsidP="00A663F7">
            <w:pPr>
              <w:pStyle w:val="BodyText"/>
              <w:spacing w:before="5"/>
            </w:pPr>
            <w:r>
              <w:t>Site Sponsor</w:t>
            </w:r>
          </w:p>
          <w:p w14:paraId="79F549C1" w14:textId="77777777" w:rsidR="009F44AA" w:rsidRDefault="009F44AA" w:rsidP="00A663F7">
            <w:pPr>
              <w:pStyle w:val="BodyText"/>
              <w:spacing w:before="5"/>
            </w:pPr>
            <w:r>
              <w:t>GKN Tallassee</w:t>
            </w:r>
          </w:p>
        </w:tc>
        <w:tc>
          <w:tcPr>
            <w:tcW w:w="2997" w:type="dxa"/>
          </w:tcPr>
          <w:p w14:paraId="521B6002" w14:textId="77777777" w:rsidR="009F44AA" w:rsidRDefault="009F44AA" w:rsidP="00A663F7">
            <w:pPr>
              <w:pStyle w:val="BodyText"/>
              <w:spacing w:before="5"/>
            </w:pPr>
          </w:p>
        </w:tc>
        <w:tc>
          <w:tcPr>
            <w:tcW w:w="3477" w:type="dxa"/>
          </w:tcPr>
          <w:p w14:paraId="7F3EFFF8" w14:textId="77777777" w:rsidR="009F44AA" w:rsidRDefault="009F44AA" w:rsidP="00A663F7">
            <w:pPr>
              <w:pStyle w:val="BodyText"/>
              <w:spacing w:before="5"/>
            </w:pPr>
          </w:p>
        </w:tc>
        <w:tc>
          <w:tcPr>
            <w:tcW w:w="1421" w:type="dxa"/>
          </w:tcPr>
          <w:p w14:paraId="2EEEC5BB" w14:textId="77777777" w:rsidR="009F44AA" w:rsidRDefault="009F44AA" w:rsidP="00A663F7">
            <w:pPr>
              <w:pStyle w:val="BodyText"/>
              <w:spacing w:before="5"/>
            </w:pPr>
          </w:p>
        </w:tc>
      </w:tr>
    </w:tbl>
    <w:p w14:paraId="22D6D255" w14:textId="77777777" w:rsidR="009F44AA" w:rsidRDefault="009F44AA" w:rsidP="00A663F7">
      <w:pPr>
        <w:pStyle w:val="BodyText"/>
        <w:spacing w:before="5"/>
      </w:pPr>
    </w:p>
    <w:p w14:paraId="264FCD63" w14:textId="77777777" w:rsidR="00D163A3" w:rsidRDefault="00D163A3" w:rsidP="00D163A3">
      <w:pPr>
        <w:tabs>
          <w:tab w:val="left" w:pos="1291"/>
          <w:tab w:val="left" w:pos="1292"/>
          <w:tab w:val="left" w:pos="5159"/>
          <w:tab w:val="left" w:pos="9885"/>
        </w:tabs>
        <w:ind w:right="1052"/>
        <w:rPr>
          <w:sz w:val="24"/>
        </w:rPr>
      </w:pPr>
    </w:p>
    <w:p w14:paraId="5E8725E1" w14:textId="77777777" w:rsidR="00D163A3" w:rsidRPr="00D163A3" w:rsidRDefault="00D163A3" w:rsidP="00D163A3">
      <w:pPr>
        <w:tabs>
          <w:tab w:val="left" w:pos="1291"/>
          <w:tab w:val="left" w:pos="1292"/>
          <w:tab w:val="left" w:pos="5159"/>
          <w:tab w:val="left" w:pos="9885"/>
        </w:tabs>
        <w:ind w:right="1052"/>
        <w:rPr>
          <w:sz w:val="24"/>
        </w:rPr>
        <w:sectPr w:rsidR="00D163A3" w:rsidRPr="00D163A3">
          <w:headerReference w:type="default" r:id="rId8"/>
          <w:footerReference w:type="default" r:id="rId9"/>
          <w:type w:val="continuous"/>
          <w:pgSz w:w="12240" w:h="15840"/>
          <w:pgMar w:top="2240" w:right="720" w:bottom="900" w:left="600" w:header="720" w:footer="716" w:gutter="0"/>
          <w:pgNumType w:start="1"/>
          <w:cols w:space="720"/>
        </w:sectPr>
      </w:pPr>
    </w:p>
    <w:p w14:paraId="01C51D8E" w14:textId="77777777" w:rsidR="00126C2D" w:rsidRDefault="00126C2D" w:rsidP="00126C2D">
      <w:pPr>
        <w:tabs>
          <w:tab w:val="left" w:pos="1532"/>
        </w:tabs>
        <w:jc w:val="center"/>
      </w:pPr>
      <w:r>
        <w:lastRenderedPageBreak/>
        <w:t>APPENDIX A</w:t>
      </w:r>
    </w:p>
    <w:p w14:paraId="020B8AE2" w14:textId="77777777" w:rsidR="00126C2D" w:rsidRDefault="00126C2D" w:rsidP="00126C2D">
      <w:pPr>
        <w:tabs>
          <w:tab w:val="left" w:pos="1532"/>
        </w:tabs>
        <w:jc w:val="center"/>
        <w:rPr>
          <w:noProof/>
          <w:sz w:val="16"/>
        </w:rPr>
      </w:pPr>
    </w:p>
    <w:p w14:paraId="0FDBBFB9" w14:textId="77777777" w:rsidR="00126C2D" w:rsidRDefault="00126C2D" w:rsidP="00126C2D">
      <w:pPr>
        <w:tabs>
          <w:tab w:val="left" w:pos="1532"/>
        </w:tabs>
        <w:jc w:val="center"/>
      </w:pPr>
      <w:r w:rsidRPr="00D67BD7">
        <w:rPr>
          <w:noProof/>
          <w:sz w:val="16"/>
        </w:rPr>
        <w:drawing>
          <wp:inline distT="0" distB="0" distL="0" distR="0" wp14:anchorId="45D7669D" wp14:editId="7388722B">
            <wp:extent cx="6606936" cy="4489450"/>
            <wp:effectExtent l="0" t="0" r="381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0846" cy="4498902"/>
                    </a:xfrm>
                    <a:prstGeom prst="rect">
                      <a:avLst/>
                    </a:prstGeom>
                    <a:noFill/>
                    <a:ln>
                      <a:noFill/>
                    </a:ln>
                  </pic:spPr>
                </pic:pic>
              </a:graphicData>
            </a:graphic>
          </wp:inline>
        </w:drawing>
      </w:r>
    </w:p>
    <w:p w14:paraId="7C56C87B" w14:textId="77777777" w:rsidR="00126C2D" w:rsidRDefault="00126C2D" w:rsidP="00126C2D">
      <w:pPr>
        <w:tabs>
          <w:tab w:val="left" w:pos="1532"/>
        </w:tabs>
        <w:jc w:val="center"/>
      </w:pPr>
    </w:p>
    <w:p w14:paraId="28561CAD" w14:textId="77777777" w:rsidR="00126C2D" w:rsidRPr="005C23F3" w:rsidRDefault="00126C2D" w:rsidP="00126C2D">
      <w:pPr>
        <w:ind w:right="210"/>
        <w:rPr>
          <w:b/>
          <w:spacing w:val="-5"/>
          <w:sz w:val="24"/>
          <w:szCs w:val="24"/>
        </w:rPr>
      </w:pPr>
      <w:r w:rsidRPr="005C23F3">
        <w:rPr>
          <w:b/>
          <w:spacing w:val="-5"/>
          <w:sz w:val="24"/>
          <w:szCs w:val="24"/>
        </w:rPr>
        <w:t xml:space="preserve">Export controlled Areas – </w:t>
      </w:r>
    </w:p>
    <w:p w14:paraId="0A96E235" w14:textId="77777777" w:rsidR="00126C2D" w:rsidRDefault="00126C2D" w:rsidP="00126C2D">
      <w:pPr>
        <w:pStyle w:val="ListParagraph"/>
        <w:numPr>
          <w:ilvl w:val="0"/>
          <w:numId w:val="5"/>
        </w:numPr>
        <w:ind w:right="210"/>
        <w:rPr>
          <w:spacing w:val="-5"/>
          <w:sz w:val="24"/>
          <w:szCs w:val="24"/>
        </w:rPr>
      </w:pPr>
      <w:r w:rsidRPr="00D67BD7">
        <w:rPr>
          <w:spacing w:val="-5"/>
          <w:sz w:val="24"/>
          <w:szCs w:val="24"/>
        </w:rPr>
        <w:t>Military including Sikorsky and Pratt Whitney</w:t>
      </w:r>
      <w:r>
        <w:rPr>
          <w:spacing w:val="-5"/>
          <w:sz w:val="24"/>
          <w:szCs w:val="24"/>
        </w:rPr>
        <w:t xml:space="preserve"> – items built in these areas are export controlled under the Department of Commerce’s (DoC) Bureau of Industry and Security (BIS) which regulates the Export Administration Regulations (EAR). Items controlled under the ‘600 Series’ of the EAR, in most cases, still require an export license from DoC.  These areas are restricted to US persons only, unless the appropriate authorizations are in place and guidance has been provided by the site export compliance officer (ECO).</w:t>
      </w:r>
    </w:p>
    <w:p w14:paraId="5970B80F" w14:textId="77777777" w:rsidR="00126C2D" w:rsidRDefault="00126C2D" w:rsidP="00126C2D">
      <w:pPr>
        <w:pStyle w:val="ListParagraph"/>
        <w:numPr>
          <w:ilvl w:val="0"/>
          <w:numId w:val="5"/>
        </w:numPr>
        <w:ind w:right="210"/>
        <w:rPr>
          <w:spacing w:val="-5"/>
          <w:sz w:val="24"/>
          <w:szCs w:val="24"/>
        </w:rPr>
      </w:pPr>
      <w:r>
        <w:rPr>
          <w:spacing w:val="-5"/>
          <w:sz w:val="24"/>
          <w:szCs w:val="24"/>
        </w:rPr>
        <w:t xml:space="preserve">ITAR Controlled Areas – GE Wrap Process, Lockheed Martin – items built in these areas are </w:t>
      </w:r>
      <w:r w:rsidR="009F44AA">
        <w:rPr>
          <w:spacing w:val="-5"/>
          <w:sz w:val="24"/>
          <w:szCs w:val="24"/>
        </w:rPr>
        <w:t xml:space="preserve">export </w:t>
      </w:r>
      <w:r>
        <w:rPr>
          <w:spacing w:val="-5"/>
          <w:sz w:val="24"/>
          <w:szCs w:val="24"/>
        </w:rPr>
        <w:t>controlled under the Department of State (DoS) International Traffic in Arms Regulations (ITAR). Any area subject to the ITAR requires authorization (license or agreement) for Foreign National Access and are restricted to US persons only, unless such authorization is in place and guidance has been provided by the site export compliance officer (ECO).</w:t>
      </w:r>
    </w:p>
    <w:p w14:paraId="5452091D" w14:textId="77777777" w:rsidR="00126C2D" w:rsidRDefault="00126C2D" w:rsidP="00126C2D">
      <w:pPr>
        <w:pStyle w:val="ListParagraph"/>
        <w:numPr>
          <w:ilvl w:val="0"/>
          <w:numId w:val="5"/>
        </w:numPr>
        <w:ind w:right="210"/>
        <w:rPr>
          <w:spacing w:val="-5"/>
          <w:sz w:val="24"/>
          <w:szCs w:val="24"/>
        </w:rPr>
      </w:pPr>
      <w:r>
        <w:rPr>
          <w:spacing w:val="-5"/>
          <w:sz w:val="24"/>
          <w:szCs w:val="24"/>
        </w:rPr>
        <w:t>Missile Center of Excellence (CoE) – this area is restricted to US persons only. Foreign nationals are not allowed access to this area of the facility.</w:t>
      </w:r>
    </w:p>
    <w:p w14:paraId="6A348C6D" w14:textId="77777777" w:rsidR="00126C2D" w:rsidRPr="0033127A" w:rsidRDefault="00126C2D" w:rsidP="00126C2D">
      <w:pPr>
        <w:pStyle w:val="ListParagraph"/>
        <w:numPr>
          <w:ilvl w:val="0"/>
          <w:numId w:val="5"/>
        </w:numPr>
        <w:ind w:right="210"/>
        <w:rPr>
          <w:spacing w:val="-5"/>
          <w:sz w:val="24"/>
          <w:szCs w:val="24"/>
        </w:rPr>
      </w:pPr>
      <w:r w:rsidRPr="0033127A">
        <w:rPr>
          <w:b/>
          <w:spacing w:val="-5"/>
          <w:sz w:val="24"/>
          <w:szCs w:val="24"/>
          <w:u w:val="single"/>
        </w:rPr>
        <w:t>Any area</w:t>
      </w:r>
      <w:r>
        <w:rPr>
          <w:spacing w:val="-5"/>
          <w:sz w:val="24"/>
          <w:szCs w:val="24"/>
        </w:rPr>
        <w:t xml:space="preserve"> that houses export controlled goods is restricted to US persons only.  If passing by one of these areas during a site tour, where a foreign national is present, there is </w:t>
      </w:r>
      <w:r w:rsidRPr="00F36A6D">
        <w:rPr>
          <w:b/>
          <w:spacing w:val="-5"/>
          <w:sz w:val="24"/>
          <w:szCs w:val="24"/>
        </w:rPr>
        <w:t>NO</w:t>
      </w:r>
      <w:r>
        <w:rPr>
          <w:spacing w:val="-5"/>
          <w:sz w:val="24"/>
          <w:szCs w:val="24"/>
        </w:rPr>
        <w:t xml:space="preserve"> stopping, standing or visual inspection of the manufacturing or products manufactured in these areas.  </w:t>
      </w:r>
      <w:r w:rsidR="009F44AA">
        <w:rPr>
          <w:spacing w:val="-5"/>
          <w:sz w:val="24"/>
          <w:szCs w:val="24"/>
        </w:rPr>
        <w:t>“</w:t>
      </w:r>
      <w:r>
        <w:rPr>
          <w:spacing w:val="-5"/>
          <w:sz w:val="24"/>
          <w:szCs w:val="24"/>
        </w:rPr>
        <w:t>Deemed exports</w:t>
      </w:r>
      <w:r w:rsidR="009F44AA">
        <w:rPr>
          <w:spacing w:val="-5"/>
          <w:sz w:val="24"/>
          <w:szCs w:val="24"/>
        </w:rPr>
        <w:t>”</w:t>
      </w:r>
      <w:r>
        <w:rPr>
          <w:spacing w:val="-5"/>
          <w:sz w:val="24"/>
          <w:szCs w:val="24"/>
        </w:rPr>
        <w:t xml:space="preserve"> occur when foreign nationals have access to or witness manufacturing or visual inspection of export controlled items. This type of release is </w:t>
      </w:r>
      <w:r w:rsidR="009F44AA">
        <w:rPr>
          <w:spacing w:val="-5"/>
          <w:sz w:val="24"/>
          <w:szCs w:val="24"/>
        </w:rPr>
        <w:t>“</w:t>
      </w:r>
      <w:r>
        <w:rPr>
          <w:spacing w:val="-5"/>
          <w:sz w:val="24"/>
          <w:szCs w:val="24"/>
        </w:rPr>
        <w:t>deemed</w:t>
      </w:r>
      <w:r w:rsidR="009F44AA">
        <w:rPr>
          <w:spacing w:val="-5"/>
          <w:sz w:val="24"/>
          <w:szCs w:val="24"/>
        </w:rPr>
        <w:t>”</w:t>
      </w:r>
      <w:r>
        <w:rPr>
          <w:spacing w:val="-5"/>
          <w:sz w:val="24"/>
          <w:szCs w:val="24"/>
        </w:rPr>
        <w:t xml:space="preserve"> an export to all countries in which the foreign national is a citizen.</w:t>
      </w:r>
    </w:p>
    <w:p w14:paraId="7CFC2B34" w14:textId="77777777" w:rsidR="00126C2D" w:rsidRDefault="00126C2D" w:rsidP="00126C2D">
      <w:pPr>
        <w:ind w:left="360" w:right="210"/>
        <w:rPr>
          <w:spacing w:val="-5"/>
          <w:sz w:val="24"/>
          <w:szCs w:val="24"/>
        </w:rPr>
      </w:pPr>
      <w:r w:rsidRPr="0033127A">
        <w:rPr>
          <w:b/>
          <w:spacing w:val="-5"/>
          <w:sz w:val="24"/>
          <w:szCs w:val="24"/>
        </w:rPr>
        <w:t>Office Areas –</w:t>
      </w:r>
      <w:r w:rsidRPr="0033127A">
        <w:rPr>
          <w:spacing w:val="-5"/>
          <w:sz w:val="24"/>
          <w:szCs w:val="24"/>
        </w:rPr>
        <w:t xml:space="preserve"> </w:t>
      </w:r>
    </w:p>
    <w:p w14:paraId="71126286" w14:textId="77777777" w:rsidR="00126C2D" w:rsidRPr="00126C2D" w:rsidRDefault="00126C2D" w:rsidP="00126C2D">
      <w:pPr>
        <w:ind w:left="360" w:right="210"/>
        <w:rPr>
          <w:spacing w:val="-5"/>
          <w:sz w:val="24"/>
          <w:szCs w:val="24"/>
        </w:rPr>
      </w:pPr>
      <w:r w:rsidRPr="0033127A">
        <w:rPr>
          <w:spacing w:val="-5"/>
          <w:sz w:val="24"/>
          <w:szCs w:val="24"/>
        </w:rPr>
        <w:t>Foreign nationals should not be seated in areas or next to persons, where export controlled work is actively be worked or engaged in. Release of export technology visually or orally (directly or indirectly) is considered a deemed export to all countries in which the</w:t>
      </w:r>
      <w:r>
        <w:rPr>
          <w:spacing w:val="-5"/>
          <w:sz w:val="24"/>
          <w:szCs w:val="24"/>
        </w:rPr>
        <w:t xml:space="preserve"> foreign national is a citizen.</w:t>
      </w:r>
    </w:p>
    <w:sectPr w:rsidR="00126C2D" w:rsidRPr="00126C2D">
      <w:headerReference w:type="default" r:id="rId11"/>
      <w:footerReference w:type="default" r:id="rId12"/>
      <w:pgSz w:w="12240" w:h="15840"/>
      <w:pgMar w:top="720" w:right="700" w:bottom="900" w:left="600" w:header="0" w:footer="71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91A8" w14:textId="77777777" w:rsidR="003B031D" w:rsidRDefault="00E12052">
      <w:r>
        <w:separator/>
      </w:r>
    </w:p>
  </w:endnote>
  <w:endnote w:type="continuationSeparator" w:id="0">
    <w:p w14:paraId="06667EB7" w14:textId="77777777" w:rsidR="003B031D" w:rsidRDefault="00E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9F02" w14:textId="77777777" w:rsidR="00E64751" w:rsidRDefault="000D3515">
    <w:pPr>
      <w:pStyle w:val="BodyText"/>
      <w:spacing w:line="14" w:lineRule="auto"/>
      <w:rPr>
        <w:sz w:val="20"/>
      </w:rPr>
    </w:pPr>
    <w:r>
      <w:rPr>
        <w:noProof/>
      </w:rPr>
      <mc:AlternateContent>
        <mc:Choice Requires="wps">
          <w:drawing>
            <wp:anchor distT="0" distB="0" distL="114300" distR="114300" simplePos="0" relativeHeight="503312024" behindDoc="1" locked="0" layoutInCell="1" allowOverlap="1" wp14:anchorId="553CBE9C" wp14:editId="16694CBA">
              <wp:simplePos x="0" y="0"/>
              <wp:positionH relativeFrom="margin">
                <wp:align>center</wp:align>
              </wp:positionH>
              <wp:positionV relativeFrom="page">
                <wp:posOffset>9461840</wp:posOffset>
              </wp:positionV>
              <wp:extent cx="2430250" cy="429260"/>
              <wp:effectExtent l="0" t="0" r="825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25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37C09" w14:textId="77777777" w:rsidR="00886257" w:rsidRDefault="00E12052">
                          <w:pPr>
                            <w:spacing w:before="12"/>
                            <w:ind w:left="20" w:right="18"/>
                            <w:jc w:val="center"/>
                            <w:rPr>
                              <w:sz w:val="18"/>
                            </w:rPr>
                          </w:pPr>
                          <w:r>
                            <w:rPr>
                              <w:sz w:val="18"/>
                            </w:rPr>
                            <w:t xml:space="preserve">Restricted Access Technology Control Plan </w:t>
                          </w:r>
                          <w:r w:rsidR="00B247EC">
                            <w:rPr>
                              <w:sz w:val="18"/>
                            </w:rPr>
                            <w:t>T</w:t>
                          </w:r>
                          <w:r w:rsidR="00EF6F9A" w:rsidRPr="00EF6F9A">
                            <w:rPr>
                              <w:sz w:val="18"/>
                            </w:rPr>
                            <w:t>h</w:t>
                          </w:r>
                          <w:r w:rsidR="00B247EC">
                            <w:rPr>
                              <w:sz w:val="18"/>
                            </w:rPr>
                            <w:t>ird Party C</w:t>
                          </w:r>
                          <w:r w:rsidR="00EF6F9A" w:rsidRPr="00EF6F9A">
                            <w:rPr>
                              <w:sz w:val="18"/>
                            </w:rPr>
                            <w:t>ontractor(s)</w:t>
                          </w:r>
                          <w:r w:rsidR="009F44AA">
                            <w:rPr>
                              <w:sz w:val="18"/>
                            </w:rPr>
                            <w:t>/Company Representative(s)</w:t>
                          </w:r>
                        </w:p>
                        <w:p w14:paraId="26CA1E38" w14:textId="77777777" w:rsidR="00E64751" w:rsidRDefault="00E12052">
                          <w:pPr>
                            <w:spacing w:before="12"/>
                            <w:ind w:left="20" w:right="18"/>
                            <w:jc w:val="center"/>
                            <w:rPr>
                              <w:sz w:val="20"/>
                            </w:rPr>
                          </w:pPr>
                          <w:r>
                            <w:rPr>
                              <w:sz w:val="18"/>
                            </w:rPr>
                            <w:t xml:space="preserve"> </w:t>
                          </w:r>
                          <w:r>
                            <w:rPr>
                              <w:sz w:val="20"/>
                            </w:rPr>
                            <w:t xml:space="preserve">Page </w:t>
                          </w:r>
                          <w:r>
                            <w:fldChar w:fldCharType="begin"/>
                          </w:r>
                          <w:r>
                            <w:rPr>
                              <w:sz w:val="20"/>
                            </w:rPr>
                            <w:instrText xml:space="preserve"> PAGE </w:instrText>
                          </w:r>
                          <w:r>
                            <w:fldChar w:fldCharType="separate"/>
                          </w:r>
                          <w:r w:rsidR="00CB64E4">
                            <w:rPr>
                              <w:noProof/>
                              <w:sz w:val="20"/>
                            </w:rPr>
                            <w:t>1</w:t>
                          </w:r>
                          <w:r>
                            <w:fldChar w:fldCharType="end"/>
                          </w:r>
                          <w:r w:rsidR="00126C2D">
                            <w:rPr>
                              <w:sz w:val="20"/>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CBE9C" id="_x0000_t202" coordsize="21600,21600" o:spt="202" path="m,l,21600r21600,l21600,xe">
              <v:stroke joinstyle="miter"/>
              <v:path gradientshapeok="t" o:connecttype="rect"/>
            </v:shapetype>
            <v:shape id="Text Box 2" o:spid="_x0000_s1027" type="#_x0000_t202" style="position:absolute;margin-left:0;margin-top:745.05pt;width:191.35pt;height:33.8pt;z-index:-4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" filled="f" stroked="f">
              <v:textbox inset="0,0,0,0">
                <w:txbxContent>
                  <w:p w14:paraId="1D537C09" w14:textId="77777777" w:rsidR="00886257" w:rsidRDefault="00E12052">
                    <w:pPr>
                      <w:spacing w:before="12"/>
                      <w:ind w:left="20" w:right="18"/>
                      <w:jc w:val="center"/>
                      <w:rPr>
                        <w:sz w:val="18"/>
                      </w:rPr>
                    </w:pPr>
                    <w:r>
                      <w:rPr>
                        <w:sz w:val="18"/>
                      </w:rPr>
                      <w:t xml:space="preserve">Restricted Access Technology Control Plan </w:t>
                    </w:r>
                    <w:r w:rsidR="00B247EC">
                      <w:rPr>
                        <w:sz w:val="18"/>
                      </w:rPr>
                      <w:t>T</w:t>
                    </w:r>
                    <w:r w:rsidR="00EF6F9A" w:rsidRPr="00EF6F9A">
                      <w:rPr>
                        <w:sz w:val="18"/>
                      </w:rPr>
                      <w:t>h</w:t>
                    </w:r>
                    <w:r w:rsidR="00B247EC">
                      <w:rPr>
                        <w:sz w:val="18"/>
                      </w:rPr>
                      <w:t>ird Party C</w:t>
                    </w:r>
                    <w:r w:rsidR="00EF6F9A" w:rsidRPr="00EF6F9A">
                      <w:rPr>
                        <w:sz w:val="18"/>
                      </w:rPr>
                      <w:t>ontractor(s)</w:t>
                    </w:r>
                    <w:r w:rsidR="009F44AA">
                      <w:rPr>
                        <w:sz w:val="18"/>
                      </w:rPr>
                      <w:t>/Company Representative(s)</w:t>
                    </w:r>
                  </w:p>
                  <w:p w14:paraId="26CA1E38" w14:textId="77777777" w:rsidR="00E64751" w:rsidRDefault="00E12052">
                    <w:pPr>
                      <w:spacing w:before="12"/>
                      <w:ind w:left="20" w:right="18"/>
                      <w:jc w:val="center"/>
                      <w:rPr>
                        <w:sz w:val="20"/>
                      </w:rPr>
                    </w:pPr>
                    <w:r>
                      <w:rPr>
                        <w:sz w:val="18"/>
                      </w:rPr>
                      <w:t xml:space="preserve"> </w:t>
                    </w:r>
                    <w:r>
                      <w:rPr>
                        <w:sz w:val="20"/>
                      </w:rPr>
                      <w:t xml:space="preserve">Page </w:t>
                    </w:r>
                    <w:r>
                      <w:fldChar w:fldCharType="begin"/>
                    </w:r>
                    <w:r>
                      <w:rPr>
                        <w:sz w:val="20"/>
                      </w:rPr>
                      <w:instrText xml:space="preserve"> PAGE </w:instrText>
                    </w:r>
                    <w:r>
                      <w:fldChar w:fldCharType="separate"/>
                    </w:r>
                    <w:r w:rsidR="00CB64E4">
                      <w:rPr>
                        <w:noProof/>
                        <w:sz w:val="20"/>
                      </w:rPr>
                      <w:t>1</w:t>
                    </w:r>
                    <w:r>
                      <w:fldChar w:fldCharType="end"/>
                    </w:r>
                    <w:r w:rsidR="00126C2D">
                      <w:rPr>
                        <w:sz w:val="20"/>
                      </w:rPr>
                      <w:t xml:space="preserve"> of 6</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A133" w14:textId="77777777" w:rsidR="00E64751" w:rsidRDefault="00126C2D">
    <w:pPr>
      <w:pStyle w:val="BodyText"/>
      <w:spacing w:line="14" w:lineRule="auto"/>
      <w:rPr>
        <w:sz w:val="20"/>
      </w:rPr>
    </w:pPr>
    <w:r>
      <w:rPr>
        <w:noProof/>
      </w:rPr>
      <mc:AlternateContent>
        <mc:Choice Requires="wps">
          <w:drawing>
            <wp:anchor distT="0" distB="0" distL="114300" distR="114300" simplePos="0" relativeHeight="503314072" behindDoc="1" locked="0" layoutInCell="1" allowOverlap="1" wp14:anchorId="60B13E2E" wp14:editId="0AAB56E9">
              <wp:simplePos x="0" y="0"/>
              <wp:positionH relativeFrom="margin">
                <wp:align>center</wp:align>
              </wp:positionH>
              <wp:positionV relativeFrom="page">
                <wp:posOffset>9593865</wp:posOffset>
              </wp:positionV>
              <wp:extent cx="2467006" cy="429260"/>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006"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C2FDC" w14:textId="77777777" w:rsidR="00126C2D" w:rsidRDefault="00126C2D" w:rsidP="00126C2D">
                          <w:pPr>
                            <w:spacing w:before="12"/>
                            <w:ind w:left="20" w:right="18"/>
                            <w:jc w:val="center"/>
                            <w:rPr>
                              <w:sz w:val="18"/>
                            </w:rPr>
                          </w:pPr>
                          <w:r>
                            <w:rPr>
                              <w:sz w:val="18"/>
                            </w:rPr>
                            <w:t>Restricted Access Technology Control Plan T</w:t>
                          </w:r>
                          <w:r w:rsidRPr="00EF6F9A">
                            <w:rPr>
                              <w:sz w:val="18"/>
                            </w:rPr>
                            <w:t>h</w:t>
                          </w:r>
                          <w:r>
                            <w:rPr>
                              <w:sz w:val="18"/>
                            </w:rPr>
                            <w:t>ird Party C</w:t>
                          </w:r>
                          <w:r w:rsidRPr="00EF6F9A">
                            <w:rPr>
                              <w:sz w:val="18"/>
                            </w:rPr>
                            <w:t>ontractor(s)</w:t>
                          </w:r>
                          <w:r w:rsidR="009F44AA">
                            <w:rPr>
                              <w:sz w:val="18"/>
                            </w:rPr>
                            <w:t>/Company Representative(s)</w:t>
                          </w:r>
                        </w:p>
                        <w:p w14:paraId="45A4CE22" w14:textId="77777777" w:rsidR="00126C2D" w:rsidRDefault="00126C2D" w:rsidP="00126C2D">
                          <w:pPr>
                            <w:spacing w:before="12"/>
                            <w:ind w:left="20" w:right="18"/>
                            <w:jc w:val="center"/>
                            <w:rPr>
                              <w:sz w:val="20"/>
                            </w:rPr>
                          </w:pPr>
                          <w:r>
                            <w:rPr>
                              <w:sz w:val="18"/>
                            </w:rPr>
                            <w:t xml:space="preserve"> </w:t>
                          </w:r>
                          <w:r>
                            <w:rPr>
                              <w:sz w:val="20"/>
                            </w:rPr>
                            <w:t>Page 6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13E2E" id="_x0000_t202" coordsize="21600,21600" o:spt="202" path="m,l,21600r21600,l21600,xe">
              <v:stroke joinstyle="miter"/>
              <v:path gradientshapeok="t" o:connecttype="rect"/>
            </v:shapetype>
            <v:shape id="_x0000_s1028" type="#_x0000_t202" style="position:absolute;margin-left:0;margin-top:755.4pt;width:194.25pt;height:33.8pt;z-index:-24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" filled="f" stroked="f">
              <v:textbox inset="0,0,0,0">
                <w:txbxContent>
                  <w:p w14:paraId="225C2FDC" w14:textId="77777777" w:rsidR="00126C2D" w:rsidRDefault="00126C2D" w:rsidP="00126C2D">
                    <w:pPr>
                      <w:spacing w:before="12"/>
                      <w:ind w:left="20" w:right="18"/>
                      <w:jc w:val="center"/>
                      <w:rPr>
                        <w:sz w:val="18"/>
                      </w:rPr>
                    </w:pPr>
                    <w:r>
                      <w:rPr>
                        <w:sz w:val="18"/>
                      </w:rPr>
                      <w:t>Restricted Access Technology Control Plan T</w:t>
                    </w:r>
                    <w:r w:rsidRPr="00EF6F9A">
                      <w:rPr>
                        <w:sz w:val="18"/>
                      </w:rPr>
                      <w:t>h</w:t>
                    </w:r>
                    <w:r>
                      <w:rPr>
                        <w:sz w:val="18"/>
                      </w:rPr>
                      <w:t>ird Party C</w:t>
                    </w:r>
                    <w:r w:rsidRPr="00EF6F9A">
                      <w:rPr>
                        <w:sz w:val="18"/>
                      </w:rPr>
                      <w:t>ontractor(s)</w:t>
                    </w:r>
                    <w:r w:rsidR="009F44AA">
                      <w:rPr>
                        <w:sz w:val="18"/>
                      </w:rPr>
                      <w:t>/Company Representative(s)</w:t>
                    </w:r>
                  </w:p>
                  <w:p w14:paraId="45A4CE22" w14:textId="77777777" w:rsidR="00126C2D" w:rsidRDefault="00126C2D" w:rsidP="00126C2D">
                    <w:pPr>
                      <w:spacing w:before="12"/>
                      <w:ind w:left="20" w:right="18"/>
                      <w:jc w:val="center"/>
                      <w:rPr>
                        <w:sz w:val="20"/>
                      </w:rPr>
                    </w:pPr>
                    <w:r>
                      <w:rPr>
                        <w:sz w:val="18"/>
                      </w:rPr>
                      <w:t xml:space="preserve"> </w:t>
                    </w:r>
                    <w:r>
                      <w:rPr>
                        <w:sz w:val="20"/>
                      </w:rPr>
                      <w:t>Page 6 of 6</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2E16" w14:textId="77777777" w:rsidR="003B031D" w:rsidRDefault="00E12052">
      <w:r>
        <w:separator/>
      </w:r>
    </w:p>
  </w:footnote>
  <w:footnote w:type="continuationSeparator" w:id="0">
    <w:p w14:paraId="2384CB98" w14:textId="77777777" w:rsidR="003B031D" w:rsidRDefault="00E1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7C94" w14:textId="77777777" w:rsidR="00E64751" w:rsidRDefault="00CB64E4">
    <w:pPr>
      <w:pStyle w:val="BodyText"/>
      <w:spacing w:line="14" w:lineRule="auto"/>
      <w:rPr>
        <w:sz w:val="20"/>
      </w:rPr>
    </w:pPr>
    <w:r>
      <w:rPr>
        <w:noProof/>
      </w:rPr>
      <mc:AlternateContent>
        <mc:Choice Requires="wps">
          <w:drawing>
            <wp:anchor distT="0" distB="0" distL="114300" distR="114300" simplePos="0" relativeHeight="503315096" behindDoc="0" locked="0" layoutInCell="1" allowOverlap="1" wp14:anchorId="635165C8" wp14:editId="44BA8704">
              <wp:simplePos x="0" y="0"/>
              <wp:positionH relativeFrom="column">
                <wp:posOffset>4732606</wp:posOffset>
              </wp:positionH>
              <wp:positionV relativeFrom="paragraph">
                <wp:posOffset>457200</wp:posOffset>
              </wp:positionV>
              <wp:extent cx="2482948" cy="400929"/>
              <wp:effectExtent l="0" t="0" r="0" b="0"/>
              <wp:wrapNone/>
              <wp:docPr id="1" name="Text Box 1"/>
              <wp:cNvGraphicFramePr/>
              <a:graphic xmlns:a="http://schemas.openxmlformats.org/drawingml/2006/main">
                <a:graphicData uri="http://schemas.microsoft.com/office/word/2010/wordprocessingShape">
                  <wps:wsp>
                    <wps:cNvSpPr txBox="1"/>
                    <wps:spPr>
                      <a:xfrm>
                        <a:off x="0" y="0"/>
                        <a:ext cx="2482948" cy="400929"/>
                      </a:xfrm>
                      <a:prstGeom prst="rect">
                        <a:avLst/>
                      </a:prstGeom>
                      <a:noFill/>
                      <a:ln w="6350">
                        <a:noFill/>
                      </a:ln>
                    </wps:spPr>
                    <wps:txbx>
                      <w:txbxContent>
                        <w:p w14:paraId="6A31E735" w14:textId="77777777" w:rsidR="00CB64E4" w:rsidRPr="00CB64E4" w:rsidRDefault="00CB64E4" w:rsidP="00CB64E4">
                          <w:pPr>
                            <w:jc w:val="right"/>
                            <w:rPr>
                              <w:sz w:val="28"/>
                            </w:rPr>
                          </w:pPr>
                          <w:r w:rsidRPr="00CB64E4">
                            <w:rPr>
                              <w:color w:val="1F497D"/>
                              <w:sz w:val="28"/>
                            </w:rPr>
                            <w:t>BSO14.9.0.3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5165C8" id="_x0000_t202" coordsize="21600,21600" o:spt="202" path="m,l,21600r21600,l21600,xe">
              <v:stroke joinstyle="miter"/>
              <v:path gradientshapeok="t" o:connecttype="rect"/>
            </v:shapetype>
            <v:shape id="Text Box 1" o:spid="_x0000_s1026" type="#_x0000_t202" style="position:absolute;margin-left:372.65pt;margin-top:36pt;width:195.5pt;height:31.55pt;z-index:503315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" filled="f" stroked="f" strokeweight=".5pt">
              <v:textbox>
                <w:txbxContent>
                  <w:p w14:paraId="6A31E735" w14:textId="77777777" w:rsidR="00CB64E4" w:rsidRPr="00CB64E4" w:rsidRDefault="00CB64E4" w:rsidP="00CB64E4">
                    <w:pPr>
                      <w:jc w:val="right"/>
                      <w:rPr>
                        <w:sz w:val="28"/>
                      </w:rPr>
                    </w:pPr>
                    <w:r w:rsidRPr="00CB64E4">
                      <w:rPr>
                        <w:color w:val="1F497D"/>
                        <w:sz w:val="28"/>
                      </w:rPr>
                      <w:t>BSO14.9.0.3</w:t>
                    </w:r>
                  </w:p>
                </w:txbxContent>
              </v:textbox>
            </v:shape>
          </w:pict>
        </mc:Fallback>
      </mc:AlternateContent>
    </w:r>
    <w:r w:rsidR="00E12052">
      <w:rPr>
        <w:noProof/>
      </w:rPr>
      <w:drawing>
        <wp:anchor distT="0" distB="0" distL="0" distR="0" simplePos="0" relativeHeight="268430975" behindDoc="1" locked="0" layoutInCell="1" allowOverlap="1" wp14:anchorId="42DA8ABB" wp14:editId="5508FF73">
          <wp:simplePos x="0" y="0"/>
          <wp:positionH relativeFrom="page">
            <wp:posOffset>457199</wp:posOffset>
          </wp:positionH>
          <wp:positionV relativeFrom="page">
            <wp:posOffset>457200</wp:posOffset>
          </wp:positionV>
          <wp:extent cx="2635249" cy="97218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35249" cy="97218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92C5" w14:textId="77777777" w:rsidR="00E64751" w:rsidRDefault="00E6475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864"/>
    <w:multiLevelType w:val="hybridMultilevel"/>
    <w:tmpl w:val="21E227F0"/>
    <w:lvl w:ilvl="0" w:tplc="6F22FDB4">
      <w:numFmt w:val="bullet"/>
      <w:lvlText w:val=""/>
      <w:lvlJc w:val="left"/>
      <w:pPr>
        <w:ind w:left="1291" w:hanging="360"/>
      </w:pPr>
      <w:rPr>
        <w:rFonts w:ascii="Symbol" w:eastAsia="Symbol" w:hAnsi="Symbol" w:cs="Symbol" w:hint="default"/>
        <w:w w:val="100"/>
        <w:sz w:val="24"/>
        <w:szCs w:val="24"/>
      </w:rPr>
    </w:lvl>
    <w:lvl w:ilvl="1" w:tplc="6D0E1AA8">
      <w:numFmt w:val="bullet"/>
      <w:lvlText w:val="•"/>
      <w:lvlJc w:val="left"/>
      <w:pPr>
        <w:ind w:left="2264" w:hanging="360"/>
      </w:pPr>
      <w:rPr>
        <w:rFonts w:hint="default"/>
      </w:rPr>
    </w:lvl>
    <w:lvl w:ilvl="2" w:tplc="F618C1C4">
      <w:numFmt w:val="bullet"/>
      <w:lvlText w:val="•"/>
      <w:lvlJc w:val="left"/>
      <w:pPr>
        <w:ind w:left="3228" w:hanging="360"/>
      </w:pPr>
      <w:rPr>
        <w:rFonts w:hint="default"/>
      </w:rPr>
    </w:lvl>
    <w:lvl w:ilvl="3" w:tplc="F856B2C2">
      <w:numFmt w:val="bullet"/>
      <w:lvlText w:val="•"/>
      <w:lvlJc w:val="left"/>
      <w:pPr>
        <w:ind w:left="4192" w:hanging="360"/>
      </w:pPr>
      <w:rPr>
        <w:rFonts w:hint="default"/>
      </w:rPr>
    </w:lvl>
    <w:lvl w:ilvl="4" w:tplc="493CD994">
      <w:numFmt w:val="bullet"/>
      <w:lvlText w:val="•"/>
      <w:lvlJc w:val="left"/>
      <w:pPr>
        <w:ind w:left="5156" w:hanging="360"/>
      </w:pPr>
      <w:rPr>
        <w:rFonts w:hint="default"/>
      </w:rPr>
    </w:lvl>
    <w:lvl w:ilvl="5" w:tplc="90220CA4">
      <w:numFmt w:val="bullet"/>
      <w:lvlText w:val="•"/>
      <w:lvlJc w:val="left"/>
      <w:pPr>
        <w:ind w:left="6120" w:hanging="360"/>
      </w:pPr>
      <w:rPr>
        <w:rFonts w:hint="default"/>
      </w:rPr>
    </w:lvl>
    <w:lvl w:ilvl="6" w:tplc="4D52A1CA">
      <w:numFmt w:val="bullet"/>
      <w:lvlText w:val="•"/>
      <w:lvlJc w:val="left"/>
      <w:pPr>
        <w:ind w:left="7084" w:hanging="360"/>
      </w:pPr>
      <w:rPr>
        <w:rFonts w:hint="default"/>
      </w:rPr>
    </w:lvl>
    <w:lvl w:ilvl="7" w:tplc="3B0A4D68">
      <w:numFmt w:val="bullet"/>
      <w:lvlText w:val="•"/>
      <w:lvlJc w:val="left"/>
      <w:pPr>
        <w:ind w:left="8048" w:hanging="360"/>
      </w:pPr>
      <w:rPr>
        <w:rFonts w:hint="default"/>
      </w:rPr>
    </w:lvl>
    <w:lvl w:ilvl="8" w:tplc="F0826F3C">
      <w:numFmt w:val="bullet"/>
      <w:lvlText w:val="•"/>
      <w:lvlJc w:val="left"/>
      <w:pPr>
        <w:ind w:left="9012" w:hanging="360"/>
      </w:pPr>
      <w:rPr>
        <w:rFonts w:hint="default"/>
      </w:rPr>
    </w:lvl>
  </w:abstractNum>
  <w:abstractNum w:abstractNumId="1" w15:restartNumberingAfterBreak="0">
    <w:nsid w:val="41FA61AE"/>
    <w:multiLevelType w:val="hybridMultilevel"/>
    <w:tmpl w:val="5A12CB2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48FC2BE9"/>
    <w:multiLevelType w:val="hybridMultilevel"/>
    <w:tmpl w:val="68FC008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5B8E1CB5"/>
    <w:multiLevelType w:val="hybridMultilevel"/>
    <w:tmpl w:val="1C3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40097"/>
    <w:multiLevelType w:val="hybridMultilevel"/>
    <w:tmpl w:val="958227E6"/>
    <w:lvl w:ilvl="0" w:tplc="1FFA1E12">
      <w:numFmt w:val="bullet"/>
      <w:lvlText w:val=""/>
      <w:lvlJc w:val="left"/>
      <w:pPr>
        <w:ind w:left="840" w:hanging="360"/>
      </w:pPr>
      <w:rPr>
        <w:rFonts w:ascii="Symbol" w:eastAsia="Symbol" w:hAnsi="Symbol" w:cs="Symbol" w:hint="default"/>
        <w:w w:val="100"/>
        <w:sz w:val="24"/>
        <w:szCs w:val="24"/>
      </w:rPr>
    </w:lvl>
    <w:lvl w:ilvl="1" w:tplc="E89AE478">
      <w:numFmt w:val="bullet"/>
      <w:lvlText w:val=""/>
      <w:lvlJc w:val="left"/>
      <w:pPr>
        <w:ind w:left="1560" w:hanging="720"/>
      </w:pPr>
      <w:rPr>
        <w:rFonts w:ascii="Symbol" w:eastAsia="Symbol" w:hAnsi="Symbol" w:cs="Symbol" w:hint="default"/>
        <w:w w:val="100"/>
        <w:sz w:val="24"/>
        <w:szCs w:val="24"/>
      </w:rPr>
    </w:lvl>
    <w:lvl w:ilvl="2" w:tplc="7130D02A">
      <w:numFmt w:val="bullet"/>
      <w:lvlText w:val="•"/>
      <w:lvlJc w:val="left"/>
      <w:pPr>
        <w:ind w:left="2588" w:hanging="720"/>
      </w:pPr>
      <w:rPr>
        <w:rFonts w:hint="default"/>
      </w:rPr>
    </w:lvl>
    <w:lvl w:ilvl="3" w:tplc="7792A5CA">
      <w:numFmt w:val="bullet"/>
      <w:lvlText w:val="•"/>
      <w:lvlJc w:val="left"/>
      <w:pPr>
        <w:ind w:left="3617" w:hanging="720"/>
      </w:pPr>
      <w:rPr>
        <w:rFonts w:hint="default"/>
      </w:rPr>
    </w:lvl>
    <w:lvl w:ilvl="4" w:tplc="D89A0AD6">
      <w:numFmt w:val="bullet"/>
      <w:lvlText w:val="•"/>
      <w:lvlJc w:val="left"/>
      <w:pPr>
        <w:ind w:left="4646" w:hanging="720"/>
      </w:pPr>
      <w:rPr>
        <w:rFonts w:hint="default"/>
      </w:rPr>
    </w:lvl>
    <w:lvl w:ilvl="5" w:tplc="1422AA7E">
      <w:numFmt w:val="bullet"/>
      <w:lvlText w:val="•"/>
      <w:lvlJc w:val="left"/>
      <w:pPr>
        <w:ind w:left="5675" w:hanging="720"/>
      </w:pPr>
      <w:rPr>
        <w:rFonts w:hint="default"/>
      </w:rPr>
    </w:lvl>
    <w:lvl w:ilvl="6" w:tplc="4DAAF538">
      <w:numFmt w:val="bullet"/>
      <w:lvlText w:val="•"/>
      <w:lvlJc w:val="left"/>
      <w:pPr>
        <w:ind w:left="6704" w:hanging="720"/>
      </w:pPr>
      <w:rPr>
        <w:rFonts w:hint="default"/>
      </w:rPr>
    </w:lvl>
    <w:lvl w:ilvl="7" w:tplc="2E9EE9F6">
      <w:numFmt w:val="bullet"/>
      <w:lvlText w:val="•"/>
      <w:lvlJc w:val="left"/>
      <w:pPr>
        <w:ind w:left="7733" w:hanging="720"/>
      </w:pPr>
      <w:rPr>
        <w:rFonts w:hint="default"/>
      </w:rPr>
    </w:lvl>
    <w:lvl w:ilvl="8" w:tplc="189ECF36">
      <w:numFmt w:val="bullet"/>
      <w:lvlText w:val="•"/>
      <w:lvlJc w:val="left"/>
      <w:pPr>
        <w:ind w:left="8762" w:hanging="720"/>
      </w:pPr>
      <w:rPr>
        <w:rFonts w:hint="default"/>
      </w:rPr>
    </w:lvl>
  </w:abstractNum>
  <w:num w:numId="1" w16cid:durableId="791829023">
    <w:abstractNumId w:val="0"/>
  </w:num>
  <w:num w:numId="2" w16cid:durableId="1167939009">
    <w:abstractNumId w:val="4"/>
  </w:num>
  <w:num w:numId="3" w16cid:durableId="2023774471">
    <w:abstractNumId w:val="1"/>
  </w:num>
  <w:num w:numId="4" w16cid:durableId="475068">
    <w:abstractNumId w:val="2"/>
  </w:num>
  <w:num w:numId="5" w16cid:durableId="749691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51"/>
    <w:rsid w:val="0006585E"/>
    <w:rsid w:val="000D3515"/>
    <w:rsid w:val="001144AB"/>
    <w:rsid w:val="00126C2D"/>
    <w:rsid w:val="001273F1"/>
    <w:rsid w:val="0024073D"/>
    <w:rsid w:val="00273501"/>
    <w:rsid w:val="002D1ACE"/>
    <w:rsid w:val="002F163D"/>
    <w:rsid w:val="003053D6"/>
    <w:rsid w:val="003849CC"/>
    <w:rsid w:val="003B031D"/>
    <w:rsid w:val="003F1EB1"/>
    <w:rsid w:val="003F75FD"/>
    <w:rsid w:val="00490A5F"/>
    <w:rsid w:val="006144F3"/>
    <w:rsid w:val="0066184A"/>
    <w:rsid w:val="006E2C50"/>
    <w:rsid w:val="00716F0B"/>
    <w:rsid w:val="00820015"/>
    <w:rsid w:val="008800A1"/>
    <w:rsid w:val="00886257"/>
    <w:rsid w:val="008B467C"/>
    <w:rsid w:val="008D7F05"/>
    <w:rsid w:val="00982CE4"/>
    <w:rsid w:val="009B5A80"/>
    <w:rsid w:val="009F44AA"/>
    <w:rsid w:val="00A663F7"/>
    <w:rsid w:val="00A8353E"/>
    <w:rsid w:val="00B247EC"/>
    <w:rsid w:val="00C05E85"/>
    <w:rsid w:val="00C60BAA"/>
    <w:rsid w:val="00C908E0"/>
    <w:rsid w:val="00CB64E4"/>
    <w:rsid w:val="00CB73AB"/>
    <w:rsid w:val="00CE0B76"/>
    <w:rsid w:val="00D163A3"/>
    <w:rsid w:val="00DB0578"/>
    <w:rsid w:val="00DB7DBD"/>
    <w:rsid w:val="00E12052"/>
    <w:rsid w:val="00E64751"/>
    <w:rsid w:val="00EF6F9A"/>
    <w:rsid w:val="00F3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F7576"/>
  <w15:docId w15:val="{5AE87DCA-ED30-43CD-86A9-1946C2B1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1" w:right="1354"/>
      <w:jc w:val="center"/>
      <w:outlineLvl w:val="0"/>
    </w:pPr>
    <w:rPr>
      <w:b/>
      <w:bCs/>
      <w:sz w:val="28"/>
      <w:szCs w:val="28"/>
      <w:u w:val="single" w:color="000000"/>
    </w:rPr>
  </w:style>
  <w:style w:type="paragraph" w:styleId="Heading2">
    <w:name w:val="heading 2"/>
    <w:basedOn w:val="Normal"/>
    <w:uiPriority w:val="1"/>
    <w:qFormat/>
    <w:pPr>
      <w:ind w:left="480"/>
      <w:outlineLvl w:val="1"/>
    </w:pPr>
    <w:rPr>
      <w:b/>
      <w:bCs/>
      <w:sz w:val="24"/>
      <w:szCs w:val="24"/>
      <w:u w:val="single" w:color="000000"/>
    </w:rPr>
  </w:style>
  <w:style w:type="paragraph" w:styleId="Heading4">
    <w:name w:val="heading 4"/>
    <w:basedOn w:val="Normal"/>
    <w:next w:val="Normal"/>
    <w:link w:val="Heading4Char"/>
    <w:uiPriority w:val="9"/>
    <w:semiHidden/>
    <w:unhideWhenUsed/>
    <w:qFormat/>
    <w:rsid w:val="00126C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6257"/>
    <w:pPr>
      <w:tabs>
        <w:tab w:val="center" w:pos="4680"/>
        <w:tab w:val="right" w:pos="9360"/>
      </w:tabs>
    </w:pPr>
  </w:style>
  <w:style w:type="character" w:customStyle="1" w:styleId="HeaderChar">
    <w:name w:val="Header Char"/>
    <w:basedOn w:val="DefaultParagraphFont"/>
    <w:link w:val="Header"/>
    <w:uiPriority w:val="99"/>
    <w:rsid w:val="00886257"/>
    <w:rPr>
      <w:rFonts w:ascii="Times New Roman" w:eastAsia="Times New Roman" w:hAnsi="Times New Roman" w:cs="Times New Roman"/>
    </w:rPr>
  </w:style>
  <w:style w:type="paragraph" w:styleId="Footer">
    <w:name w:val="footer"/>
    <w:basedOn w:val="Normal"/>
    <w:link w:val="FooterChar"/>
    <w:uiPriority w:val="99"/>
    <w:unhideWhenUsed/>
    <w:rsid w:val="00886257"/>
    <w:pPr>
      <w:tabs>
        <w:tab w:val="center" w:pos="4680"/>
        <w:tab w:val="right" w:pos="9360"/>
      </w:tabs>
    </w:pPr>
  </w:style>
  <w:style w:type="character" w:customStyle="1" w:styleId="FooterChar">
    <w:name w:val="Footer Char"/>
    <w:basedOn w:val="DefaultParagraphFont"/>
    <w:link w:val="Footer"/>
    <w:uiPriority w:val="99"/>
    <w:rsid w:val="00886257"/>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126C2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9F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6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337902">
      <w:bodyDiv w:val="1"/>
      <w:marLeft w:val="0"/>
      <w:marRight w:val="0"/>
      <w:marTop w:val="0"/>
      <w:marBottom w:val="0"/>
      <w:divBdr>
        <w:top w:val="none" w:sz="0" w:space="0" w:color="auto"/>
        <w:left w:val="none" w:sz="0" w:space="0" w:color="auto"/>
        <w:bottom w:val="none" w:sz="0" w:space="0" w:color="auto"/>
        <w:right w:val="none" w:sz="0" w:space="0" w:color="auto"/>
      </w:divBdr>
      <w:divsChild>
        <w:div w:id="1084301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2456-EEBA-48A5-B7B4-01B5D567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1833</Words>
  <Characters>10451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Restricted Access Technology Control Plan</vt:lpstr>
    </vt:vector>
  </TitlesOfParts>
  <Company>GKN Aerospace</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Access Technology Control Plan</dc:title>
  <dc:creator>bledsoeg</dc:creator>
  <cp:lastModifiedBy>Smith, Britni</cp:lastModifiedBy>
  <cp:revision>2</cp:revision>
  <cp:lastPrinted>2025-02-03T20:20:00Z</cp:lastPrinted>
  <dcterms:created xsi:type="dcterms:W3CDTF">2025-08-14T15:49:00Z</dcterms:created>
  <dcterms:modified xsi:type="dcterms:W3CDTF">2025-08-14T15:49:00Z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Acrobat PDFMaker 19 for Word</vt:lpwstr>
  </property>
  <property fmtid="{D5CDD505-2E9C-101B-9397-08002B2CF9AE}" pid="4" name="LastSaved">
    <vt:filetime>2020-10-26T00:00:00Z</vt:filetime>
  </property>
</Properties>
</file>